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Starostwo Powiatowe w Rawiczu</w:t>
      </w:r>
    </w:p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Nazwa komórki organizacyjnej: Wydział Geodezji, Kartografii, Katastru i Gospodarki Nieruchomościami</w:t>
      </w:r>
    </w:p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</w:rPr>
      </w:pPr>
      <w:r>
        <w:rPr>
          <w:u w:color="000000"/>
        </w:rPr>
        <w:t>Adres: Rynek 17, 63-900 Rawicz</w:t>
      </w:r>
    </w:p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 xml:space="preserve">E-mail Wydziału: </w:t>
      </w:r>
      <w:hyperlink r:id="rId5">
        <w:r>
          <w:rPr>
            <w:rStyle w:val="Hipercze"/>
            <w:color w:val="auto"/>
            <w:u w:val="none"/>
            <w:lang w:val="pt-BR"/>
          </w:rPr>
          <w:t>geodezja@powiatrawicki.pl</w:t>
        </w:r>
      </w:hyperlink>
      <w:r>
        <w:rPr>
          <w:lang w:val="pt-BR"/>
        </w:rPr>
        <w:t xml:space="preserve"> </w:t>
      </w:r>
      <w:r>
        <w:rPr>
          <w:u w:color="000000"/>
          <w:lang w:val="pt-BR"/>
        </w:rPr>
        <w:t xml:space="preserve"> </w:t>
      </w:r>
    </w:p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Numery telefonów Wydziału:  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5110, 65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5112, 65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5113, 65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5115, 65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 xml:space="preserve">5117, </w:t>
      </w:r>
    </w:p>
    <w:p w:rsidR="00F1408E" w:rsidRDefault="000151FC">
      <w:pPr>
        <w:pStyle w:val="Akapitzlist"/>
        <w:spacing w:line="276" w:lineRule="auto"/>
        <w:ind w:left="340" w:hanging="340"/>
        <w:jc w:val="left"/>
        <w:rPr>
          <w:u w:color="000000"/>
          <w:lang w:val="pt-BR"/>
        </w:rPr>
      </w:pPr>
      <w:r>
        <w:rPr>
          <w:u w:color="000000"/>
          <w:lang w:val="pt-BR"/>
        </w:rPr>
        <w:t>65</w:t>
      </w:r>
      <w:r w:rsidR="006310D3">
        <w:rPr>
          <w:u w:color="000000"/>
          <w:lang w:val="pt-BR"/>
        </w:rPr>
        <w:t> </w:t>
      </w:r>
      <w:r>
        <w:rPr>
          <w:u w:color="000000"/>
          <w:lang w:val="pt-BR"/>
        </w:rPr>
        <w:t>546</w:t>
      </w:r>
      <w:r w:rsidR="006310D3">
        <w:rPr>
          <w:u w:color="000000"/>
          <w:lang w:val="pt-BR"/>
        </w:rPr>
        <w:t xml:space="preserve"> </w:t>
      </w:r>
      <w:r>
        <w:rPr>
          <w:u w:color="000000"/>
          <w:lang w:val="pt-BR"/>
        </w:rPr>
        <w:t>5118</w:t>
      </w:r>
    </w:p>
    <w:p w:rsidR="00F1408E" w:rsidRDefault="000151FC">
      <w:pPr>
        <w:pStyle w:val="Akapitzlist"/>
        <w:spacing w:line="360" w:lineRule="auto"/>
        <w:ind w:left="4893" w:hanging="357"/>
        <w:jc w:val="left"/>
        <w:rPr>
          <w:b/>
          <w:u w:color="000000"/>
        </w:rPr>
      </w:pPr>
      <w:r>
        <w:rPr>
          <w:b/>
          <w:u w:color="000000"/>
        </w:rPr>
        <w:t>Karta usługi</w:t>
      </w:r>
    </w:p>
    <w:p w:rsidR="00F1408E" w:rsidRDefault="000151FC">
      <w:pPr>
        <w:snapToGrid w:val="0"/>
        <w:spacing w:before="120" w:after="120"/>
      </w:pPr>
      <w:r>
        <w:rPr>
          <w:rFonts w:eastAsia="Arial"/>
          <w:b/>
        </w:rPr>
        <w:t xml:space="preserve">Wydawanie wypisów o pełnej lub niepełnej treści/wypisów </w:t>
      </w:r>
    </w:p>
    <w:p w:rsidR="00F1408E" w:rsidRDefault="000151FC">
      <w:pPr>
        <w:pStyle w:val="Akapitzlist"/>
        <w:spacing w:line="360" w:lineRule="auto"/>
        <w:ind w:left="340" w:hanging="340"/>
        <w:rPr>
          <w:rFonts w:eastAsia="Arial"/>
          <w:b/>
        </w:rPr>
      </w:pPr>
      <w:r>
        <w:rPr>
          <w:rFonts w:eastAsia="Arial"/>
          <w:b/>
        </w:rPr>
        <w:t>i wyrysów/wyrysów – z operatu ewidencji gruntów i budynków</w:t>
      </w:r>
    </w:p>
    <w:p w:rsidR="00F1408E" w:rsidRDefault="00F1408E">
      <w:pPr>
        <w:pStyle w:val="Akapitzlist"/>
        <w:spacing w:line="360" w:lineRule="auto"/>
        <w:ind w:left="340" w:hanging="340"/>
        <w:jc w:val="left"/>
        <w:rPr>
          <w:u w:color="000000"/>
        </w:rPr>
      </w:pPr>
    </w:p>
    <w:p w:rsidR="00F1408E" w:rsidRDefault="000151FC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>Numer referencyjny: GN-</w:t>
      </w:r>
      <w:r w:rsidR="0075692D">
        <w:rPr>
          <w:u w:color="000000"/>
        </w:rPr>
        <w:t>0</w:t>
      </w:r>
      <w:r>
        <w:rPr>
          <w:u w:color="000000"/>
        </w:rPr>
        <w:t>4</w:t>
      </w:r>
    </w:p>
    <w:p w:rsidR="00F1408E" w:rsidRDefault="00F1136B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 xml:space="preserve">Załączniki: </w:t>
      </w:r>
      <w:r w:rsidR="000151FC">
        <w:rPr>
          <w:u w:color="000000"/>
        </w:rPr>
        <w:t>GN-</w:t>
      </w:r>
      <w:r w:rsidR="0075692D">
        <w:rPr>
          <w:u w:color="000000"/>
        </w:rPr>
        <w:t>0</w:t>
      </w:r>
      <w:r w:rsidR="000151FC">
        <w:rPr>
          <w:u w:color="000000"/>
        </w:rPr>
        <w:t>4/1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 xml:space="preserve">Podstawa prawna: 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 xml:space="preserve">art. 24 ust. 3-5, art. 40a  ust. 1, art. 40b ust.1 pkt 2 i 4 ustawy z dnia 17 maja 1989 r. – Prawo geodezyjne 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i kartograficzne  (Dz. U. z 2024 r. poz. 1151 z późn. zm.)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>Wykaz potrzebnych dokumentów:</w:t>
      </w:r>
    </w:p>
    <w:p w:rsidR="00F1408E" w:rsidRDefault="00E84FAE">
      <w:pPr>
        <w:pStyle w:val="Akapitzlist"/>
        <w:numPr>
          <w:ilvl w:val="0"/>
          <w:numId w:val="1"/>
        </w:numPr>
        <w:spacing w:line="360" w:lineRule="auto"/>
        <w:ind w:left="357" w:hanging="357"/>
        <w:jc w:val="left"/>
      </w:pPr>
      <w:r>
        <w:t>Wniosek</w:t>
      </w:r>
      <w:r w:rsidR="000151FC">
        <w:t xml:space="preserve"> </w:t>
      </w:r>
      <w:r w:rsidR="00F1136B">
        <w:rPr>
          <w:u w:color="000000"/>
        </w:rPr>
        <w:t>GN-</w:t>
      </w:r>
      <w:r w:rsidR="0075692D">
        <w:rPr>
          <w:u w:color="000000"/>
        </w:rPr>
        <w:t>0</w:t>
      </w:r>
      <w:r w:rsidR="00F1136B">
        <w:rPr>
          <w:u w:color="000000"/>
        </w:rPr>
        <w:t>4/1</w:t>
      </w:r>
      <w:r w:rsidR="000151FC">
        <w:t>,</w:t>
      </w:r>
    </w:p>
    <w:p w:rsidR="00F1408E" w:rsidRDefault="000151FC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Ważny </w:t>
      </w:r>
      <w:r>
        <w:rPr>
          <w:rFonts w:eastAsia="Arial" w:cs="Arial"/>
        </w:rPr>
        <w:t xml:space="preserve">dokument potwierdzający tożsamość wnioskodawcy (np. dowód osobisty, paszport,  odpis KRS  </w:t>
      </w:r>
      <w:r>
        <w:t xml:space="preserve"> </w:t>
      </w:r>
      <w:r>
        <w:rPr>
          <w:rFonts w:eastAsia="Arial" w:cs="Arial"/>
        </w:rPr>
        <w:t>w przypadku osób prawnych),</w:t>
      </w:r>
    </w:p>
    <w:p w:rsidR="00F1408E" w:rsidRDefault="000151FC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W przypadku, </w:t>
      </w:r>
      <w:r>
        <w:rPr>
          <w:rFonts w:eastAsia="Arial" w:cs="Arial"/>
        </w:rPr>
        <w:t>gdy Wnioskodawca jest reprezentowany przez Pełnomocnika należy przedłożyć oryginał lub urzędowo poświadczony odpis pełnomocnictwa.</w:t>
      </w:r>
    </w:p>
    <w:p w:rsidR="00CF2531" w:rsidRDefault="00CF2531" w:rsidP="00CF2531">
      <w:pPr>
        <w:pStyle w:val="Akapitzlist"/>
        <w:spacing w:line="360" w:lineRule="auto"/>
        <w:ind w:left="357"/>
        <w:jc w:val="both"/>
      </w:pPr>
      <w:r>
        <w:t>Pełnomocnictwo podlega opłacie skarbowej zgodnie z przepisami prawa.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t>Wysokość opłat:</w:t>
      </w:r>
    </w:p>
    <w:p w:rsidR="00F1408E" w:rsidRDefault="000151FC">
      <w:pPr>
        <w:jc w:val="both"/>
      </w:pPr>
      <w:r>
        <w:rPr>
          <w:rFonts w:eastAsia="Arial" w:cs="Arial"/>
          <w:bCs/>
        </w:rPr>
        <w:t xml:space="preserve">Zgodnie z art. 40d ust. 3 ustawy Prawo geodezyjne i kartograficzne opłatę pobiera się </w:t>
      </w:r>
      <w:r w:rsidRPr="00F1136B">
        <w:rPr>
          <w:rFonts w:eastAsia="Arial" w:cs="Arial"/>
          <w:bCs/>
        </w:rPr>
        <w:t xml:space="preserve">przed </w:t>
      </w:r>
      <w:r>
        <w:rPr>
          <w:rFonts w:eastAsia="Arial" w:cs="Arial"/>
          <w:bCs/>
        </w:rPr>
        <w:t>udostępnieniem materiałów zasobu lub przed wykonaniem czynności, o których mowa w art. 40b ust. 1.</w:t>
      </w:r>
    </w:p>
    <w:p w:rsidR="00F1408E" w:rsidRDefault="00F1408E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1408E" w:rsidRDefault="000151F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Opłata za wypisy i wyrysy z operatu ewidencyjnego pobierana jest zgodnie tabelą nr 11 w załączniku do ustawy Prawo geodezyjne i kartograficzne z dnia 17 maja 1989 r.  </w:t>
      </w:r>
    </w:p>
    <w:p w:rsidR="00F1408E" w:rsidRDefault="000151F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t xml:space="preserve">Należność można uiścić dopiero po otrzymaniu lub automatycznym wygenerowaniu przez system Dokumentu Obliczenia Opłaty. </w:t>
      </w:r>
    </w:p>
    <w:p w:rsidR="00F1408E" w:rsidRDefault="000151FC">
      <w:pPr>
        <w:pStyle w:val="Akapitzlist"/>
        <w:spacing w:line="360" w:lineRule="auto"/>
        <w:ind w:left="357"/>
        <w:jc w:val="both"/>
      </w:pPr>
      <w:r>
        <w:t>Forma zapłaty:  bezgotówkowo za pośrednictwem przelewu bankowego na konto o nr 55 1020 3121 0000 6002 0004 8603 lub kartą płatniczą - za pośrednictwem terminala płatniczego w pokoju nr 3A.</w:t>
      </w:r>
    </w:p>
    <w:p w:rsidR="00F1408E" w:rsidRDefault="000151FC">
      <w:pPr>
        <w:pStyle w:val="Akapitzlist"/>
        <w:spacing w:line="360" w:lineRule="auto"/>
        <w:ind w:left="340" w:hanging="340"/>
        <w:jc w:val="both"/>
      </w:pPr>
      <w:r>
        <w:t xml:space="preserve">       W przypadku dokonania wpłaty należności drogą elektroniczną wystarczającym dowodem na</w:t>
      </w:r>
    </w:p>
    <w:p w:rsidR="00F1408E" w:rsidRDefault="000151FC">
      <w:pPr>
        <w:pStyle w:val="Akapitzlist"/>
        <w:spacing w:line="360" w:lineRule="auto"/>
        <w:ind w:left="357"/>
        <w:jc w:val="both"/>
      </w:pPr>
      <w:r>
        <w:t>uiszczenie tej opłaty będzie wydruk przelewu.</w:t>
      </w:r>
    </w:p>
    <w:p w:rsidR="00F1408E" w:rsidRDefault="000151FC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</w:pPr>
      <w:r>
        <w:lastRenderedPageBreak/>
        <w:t>Z opłaty skarbowej zwolnione są czynności i jednostki określone w art. 2 i art. 7 ustawy z dnia 16 listopada 2006 r. o opłacie skarbowej (Dz. U. z 2025 r. poz. 1154 z późn. zm.),</w:t>
      </w:r>
    </w:p>
    <w:p w:rsidR="00F1408E" w:rsidRDefault="000151FC">
      <w:pPr>
        <w:pStyle w:val="Akapitzlist"/>
        <w:numPr>
          <w:ilvl w:val="0"/>
          <w:numId w:val="2"/>
        </w:numPr>
        <w:spacing w:line="360" w:lineRule="auto"/>
        <w:ind w:left="357" w:hanging="357"/>
        <w:jc w:val="left"/>
      </w:pPr>
      <w:r>
        <w:t xml:space="preserve">Wpłaty opłaty skarbowej dokonuje się: </w:t>
      </w:r>
    </w:p>
    <w:p w:rsidR="00F1408E" w:rsidRDefault="000151FC" w:rsidP="00D43A67">
      <w:pPr>
        <w:pStyle w:val="Akapitzlist"/>
        <w:numPr>
          <w:ilvl w:val="0"/>
          <w:numId w:val="7"/>
        </w:numPr>
        <w:spacing w:line="360" w:lineRule="auto"/>
        <w:jc w:val="both"/>
      </w:pPr>
      <w:r>
        <w:t>zgodnie z miejscem złożenia dokumentu:</w:t>
      </w:r>
    </w:p>
    <w:p w:rsidR="00F1408E" w:rsidRDefault="000151FC">
      <w:pPr>
        <w:pStyle w:val="Akapitzlist"/>
        <w:spacing w:line="360" w:lineRule="auto"/>
        <w:jc w:val="both"/>
      </w:pPr>
      <w:r>
        <w:t xml:space="preserve">na konto Urzędu Miejskiego Gminy Rawicz Nr 20 1020 4027 0000 1602 1525 1668 </w:t>
      </w:r>
      <w:r>
        <w:br/>
        <w:t>lub za pomocą terminala płatniczego bezpośrednio w Wydziale,</w:t>
      </w:r>
    </w:p>
    <w:p w:rsidR="00F1408E" w:rsidRDefault="000151FC" w:rsidP="00D43A67">
      <w:pPr>
        <w:pStyle w:val="Akapitzlist"/>
        <w:numPr>
          <w:ilvl w:val="0"/>
          <w:numId w:val="7"/>
        </w:numPr>
        <w:spacing w:line="360" w:lineRule="auto"/>
        <w:jc w:val="both"/>
      </w:pPr>
      <w:bookmarkStart w:id="0" w:name="_GoBack"/>
      <w:bookmarkEnd w:id="0"/>
      <w:r>
        <w:t>za pośrednictwem systemu teleinformatycznego do organu właściwego ze względu na miejsce zamieszkania lub siedzibę mocodawcy.</w:t>
      </w:r>
    </w:p>
    <w:p w:rsidR="00F1408E" w:rsidRDefault="000151FC">
      <w:pPr>
        <w:pStyle w:val="Akapitzlist"/>
        <w:spacing w:line="360" w:lineRule="auto"/>
        <w:ind w:left="340"/>
        <w:jc w:val="both"/>
      </w:pPr>
      <w:r>
        <w:t xml:space="preserve">       W przypadku dokonania wpłaty drogą elektroniczną wystarczającym dowodem na uiszczenie tej    </w:t>
      </w:r>
      <w:r>
        <w:br/>
        <w:t xml:space="preserve">       opłaty będzie wydruk potwierdzenia przelewu/wyciągu, z którego wynikają dane adresowe </w:t>
      </w:r>
      <w:r>
        <w:br/>
        <w:t xml:space="preserve">       wpłacającego, przedmiot i wysokość opłaty, numery kont bankowych Wpłacającego i właściwego </w:t>
      </w:r>
      <w:r>
        <w:br/>
        <w:t xml:space="preserve">       Urzędu. 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b/>
          <w:u w:color="000000"/>
        </w:rPr>
        <w:t>Dokładne określenie miejsca wykonania usługi: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Powiatowy Ośrodek Dokumentacji Geodezyjnej i Kartograficznej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 xml:space="preserve">Rynek 17, 63-900 Rawicz, </w:t>
      </w:r>
      <w:r>
        <w:t>pokój nr 3A ( parter)</w:t>
      </w:r>
      <w:r>
        <w:rPr>
          <w:bCs/>
        </w:rPr>
        <w:t xml:space="preserve">, 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godziny urzędowania:  poniedziałek: 8</w:t>
      </w:r>
      <w:r>
        <w:rPr>
          <w:vertAlign w:val="superscript"/>
        </w:rPr>
        <w:t>00</w:t>
      </w:r>
      <w:r>
        <w:t>-16</w:t>
      </w:r>
      <w:r>
        <w:rPr>
          <w:vertAlign w:val="superscript"/>
        </w:rPr>
        <w:t>00</w:t>
      </w:r>
      <w:r>
        <w:t>, wtorek- piątek: 7</w:t>
      </w:r>
      <w:r>
        <w:rPr>
          <w:vertAlign w:val="superscript"/>
        </w:rPr>
        <w:t>00</w:t>
      </w:r>
      <w:r>
        <w:t>-15</w:t>
      </w:r>
      <w:r>
        <w:rPr>
          <w:vertAlign w:val="superscript"/>
        </w:rPr>
        <w:t xml:space="preserve">00 </w:t>
      </w:r>
      <w:r>
        <w:t>,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 xml:space="preserve">email: </w:t>
      </w:r>
      <w:hyperlink r:id="rId6">
        <w:r>
          <w:rPr>
            <w:rStyle w:val="Hipercze"/>
            <w:bCs/>
            <w:color w:val="auto"/>
            <w:u w:val="none"/>
          </w:rPr>
          <w:t>osr-geo@powiatrawicki.pl</w:t>
        </w:r>
      </w:hyperlink>
      <w:r>
        <w:rPr>
          <w:bCs/>
        </w:rPr>
        <w:t>,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Cs/>
        </w:rPr>
      </w:pPr>
      <w:r>
        <w:rPr>
          <w:bCs/>
        </w:rPr>
        <w:t>telefon: 65</w:t>
      </w:r>
      <w:r w:rsidR="00F1136B">
        <w:rPr>
          <w:bCs/>
        </w:rPr>
        <w:t> </w:t>
      </w:r>
      <w:r>
        <w:rPr>
          <w:bCs/>
        </w:rPr>
        <w:t>546</w:t>
      </w:r>
      <w:r w:rsidR="00F1136B">
        <w:rPr>
          <w:bCs/>
        </w:rPr>
        <w:t xml:space="preserve"> </w:t>
      </w:r>
      <w:r>
        <w:rPr>
          <w:bCs/>
        </w:rPr>
        <w:t>5115.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b/>
          <w:u w:color="000000"/>
        </w:rPr>
        <w:t>Określenie czasu realizacji usługi:</w:t>
      </w:r>
    </w:p>
    <w:p w:rsidR="00F1408E" w:rsidRDefault="000151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t>niezwłocznie,</w:t>
      </w:r>
      <w:r>
        <w:rPr>
          <w:rFonts w:eastAsia="SimSun"/>
          <w:lang w:eastAsia="zh-CN"/>
        </w:rPr>
        <w:t xml:space="preserve"> nie później niż w ciągu miesiąca od dnia otrzymania opłaty,</w:t>
      </w:r>
    </w:p>
    <w:p w:rsidR="00F1408E" w:rsidRDefault="000151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nie później niż w ciągu dwóch miesięcy w od dnia wszczęcia postępowania, jeżeli sprawa jest wymaga przeprowadzenia procedury wydania decyzji administracyjnej lub w sprawach szczególnie skomplikowanych,</w:t>
      </w:r>
    </w:p>
    <w:p w:rsidR="00F1408E" w:rsidRDefault="000151FC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do terminu nie wlicza się terminów przewidzianych w przepisach prawa do dokonania określonych czynności, okresów zawieszenia postępowania oraz okresów opóźnień spowodowanych z winy strony, albo z przyczyn niezależnych od organu.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rFonts w:eastAsia="SimSun"/>
          <w:lang w:eastAsia="zh-CN"/>
        </w:rPr>
      </w:pPr>
      <w:r>
        <w:rPr>
          <w:b/>
          <w:u w:color="000000"/>
        </w:rPr>
        <w:t>Informacja o trybie odwoławczym: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od decyzji administracyjnej wydanej przez Starostę Rawickiego przysługuje odwołanie do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Wojewódzkiego Inspektora Nadzoru Geodezyjnego i Kartograficznego w Poznaniu w terminie 14 dni od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dnia doręczenia decyzji za pośrednictwem Starosty.</w:t>
      </w:r>
    </w:p>
    <w:p w:rsidR="00F1408E" w:rsidRDefault="00F1408E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1408E" w:rsidRDefault="00F1408E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</w:p>
    <w:p w:rsidR="00F1408E" w:rsidRDefault="000151FC">
      <w:pPr>
        <w:pStyle w:val="Akapitzlist"/>
        <w:spacing w:line="360" w:lineRule="auto"/>
        <w:ind w:left="340" w:hanging="340"/>
        <w:jc w:val="left"/>
        <w:rPr>
          <w:b/>
          <w:u w:color="000000"/>
        </w:rPr>
      </w:pPr>
      <w:r>
        <w:rPr>
          <w:b/>
          <w:u w:color="000000"/>
        </w:rPr>
        <w:lastRenderedPageBreak/>
        <w:t xml:space="preserve">Uwagi: </w:t>
      </w:r>
    </w:p>
    <w:p w:rsidR="00F1408E" w:rsidRDefault="000151FC">
      <w:pPr>
        <w:pStyle w:val="Akapitzlist"/>
        <w:spacing w:line="360" w:lineRule="auto"/>
        <w:ind w:left="340" w:hanging="340"/>
        <w:jc w:val="left"/>
        <w:rPr>
          <w:u w:color="000000"/>
        </w:rPr>
      </w:pPr>
      <w:r>
        <w:rPr>
          <w:u w:color="000000"/>
        </w:rPr>
        <w:t>Istnieje możliwość złożenia wniosku o zakup dokumentów w formie elektronicznej poprzez aplikację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rPr>
          <w:u w:color="000000"/>
        </w:rPr>
        <w:t xml:space="preserve">internetową  GEO-INFO i.Wniosek dostępnej pod adresem: </w:t>
      </w:r>
      <w:hyperlink r:id="rId7">
        <w:r>
          <w:rPr>
            <w:rStyle w:val="Hipercze"/>
            <w:color w:val="auto"/>
            <w:u w:val="none"/>
          </w:rPr>
          <w:t>http://rawicz.giportal.pl/</w:t>
        </w:r>
      </w:hyperlink>
      <w:r>
        <w:t>.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 xml:space="preserve">Informujemy, że nie wszystkie Organy/Urzędy/Sądy/Banki przyjmują dokumenty elektroniczne. 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Przed zamówieniem należy sprawdzić czy przedmiotowa instytucja przygotowana jest do odbioru</w:t>
      </w:r>
    </w:p>
    <w:p w:rsidR="00F1408E" w:rsidRDefault="000151FC">
      <w:pPr>
        <w:pStyle w:val="Akapitzlist"/>
        <w:spacing w:line="360" w:lineRule="auto"/>
        <w:ind w:left="340" w:hanging="340"/>
        <w:jc w:val="left"/>
      </w:pPr>
      <w:r>
        <w:t>dokumentacji w formie elektronicznej.</w:t>
      </w:r>
    </w:p>
    <w:p w:rsidR="00F1408E" w:rsidRDefault="00F1408E">
      <w:pPr>
        <w:pStyle w:val="Akapitzlist"/>
        <w:spacing w:line="360" w:lineRule="auto"/>
        <w:ind w:left="340" w:hanging="340"/>
        <w:jc w:val="left"/>
        <w:rPr>
          <w:u w:color="000000"/>
        </w:rPr>
      </w:pPr>
    </w:p>
    <w:p w:rsidR="00F1408E" w:rsidRDefault="00F1408E">
      <w:pPr>
        <w:spacing w:line="360" w:lineRule="auto"/>
        <w:jc w:val="left"/>
        <w:rPr>
          <w:u w:color="000000"/>
        </w:rPr>
      </w:pPr>
    </w:p>
    <w:sectPr w:rsidR="00F1408E">
      <w:pgSz w:w="11906" w:h="16838"/>
      <w:pgMar w:top="1417" w:right="850" w:bottom="1417" w:left="85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DF8"/>
    <w:multiLevelType w:val="hybridMultilevel"/>
    <w:tmpl w:val="44E0DAB6"/>
    <w:lvl w:ilvl="0" w:tplc="8C32C8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C44EF"/>
    <w:multiLevelType w:val="multilevel"/>
    <w:tmpl w:val="809E98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397BBC"/>
    <w:multiLevelType w:val="multilevel"/>
    <w:tmpl w:val="5A0A8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80288A"/>
    <w:multiLevelType w:val="multilevel"/>
    <w:tmpl w:val="E0E2C6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24670FF"/>
    <w:multiLevelType w:val="multilevel"/>
    <w:tmpl w:val="4FDAC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2A480D"/>
    <w:multiLevelType w:val="multilevel"/>
    <w:tmpl w:val="9760A2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3A1F43"/>
    <w:multiLevelType w:val="hybridMultilevel"/>
    <w:tmpl w:val="4776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8E"/>
    <w:rsid w:val="000151FC"/>
    <w:rsid w:val="006310D3"/>
    <w:rsid w:val="0075692D"/>
    <w:rsid w:val="00CF2531"/>
    <w:rsid w:val="00D43A67"/>
    <w:rsid w:val="00E615DC"/>
    <w:rsid w:val="00E84FAE"/>
    <w:rsid w:val="00F1136B"/>
    <w:rsid w:val="00F1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C288"/>
  <w15:docId w15:val="{7D36673F-3500-4AF6-9218-1CD71CC1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character" w:styleId="Hipercze">
    <w:name w:val="Hyperlink"/>
    <w:basedOn w:val="Domylnaczcionkaakapitu"/>
    <w:uiPriority w:val="99"/>
    <w:unhideWhenUsed/>
    <w:rsid w:val="00DF47C6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D601BF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A81508"/>
    <w:pPr>
      <w:ind w:left="720"/>
      <w:contextualSpacing/>
    </w:pPr>
  </w:style>
  <w:style w:type="table" w:styleId="Tabela-Siatka">
    <w:name w:val="Table Grid"/>
    <w:basedOn w:val="Standardowy"/>
    <w:rsid w:val="00D601BF"/>
    <w:rPr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wicz.giporta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r-geo@powiatrawicki.pl" TargetMode="External"/><Relationship Id="rId5" Type="http://schemas.openxmlformats.org/officeDocument/2006/relationships/hyperlink" Target="mailto:geodezja@powiatrawic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624</Words>
  <Characters>3746</Characters>
  <Application>Microsoft Office Word</Application>
  <DocSecurity>0</DocSecurity>
  <Lines>31</Lines>
  <Paragraphs>8</Paragraphs>
  <ScaleCrop>false</ScaleCrop>
  <Company>Starosta Rawicki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61/22 Starosty Rawickiego z dnia 27 grudnia 2022 r.</dc:title>
  <dc:subject>w sprawie wprowadzenia Regulaminu określającego zasady opracowywania i^aktualizacji kart usług w^Starostwie Powiatowym w^Rawiczu.</dc:subject>
  <dc:creator>mpawlicki</dc:creator>
  <dc:description/>
  <cp:lastModifiedBy>Justyna Niedźwiedź</cp:lastModifiedBy>
  <cp:revision>24</cp:revision>
  <cp:lastPrinted>2025-04-16T08:58:00Z</cp:lastPrinted>
  <dcterms:created xsi:type="dcterms:W3CDTF">2026-02-05T10:56:00Z</dcterms:created>
  <dcterms:modified xsi:type="dcterms:W3CDTF">2026-03-20T10:40:00Z</dcterms:modified>
  <cp:category>Akt prawny</cp:category>
  <dc:language>pl-PL</dc:language>
</cp:coreProperties>
</file>