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5F0" w:rsidRPr="00550E2E" w:rsidRDefault="00D03EDB" w:rsidP="00550E2E">
      <w:pPr>
        <w:spacing w:before="120" w:after="120" w:line="360" w:lineRule="auto"/>
        <w:jc w:val="both"/>
        <w:rPr>
          <w:color w:val="000000"/>
          <w:u w:color="000000"/>
        </w:rPr>
      </w:pPr>
      <w:r>
        <w:fldChar w:fldCharType="begin"/>
      </w:r>
      <w:r>
        <w:rPr>
          <w:color w:val="000000"/>
          <w:u w:color="000000"/>
        </w:rPr>
        <w:instrText>vnd.oasis.opendocument.field.UNHANDLED</w:instrText>
      </w:r>
      <w:r>
        <w:rPr>
          <w:color w:val="000000"/>
          <w:u w:color="000000"/>
        </w:rPr>
        <w:fldChar w:fldCharType="end"/>
      </w:r>
      <w:r w:rsidR="00550E2E">
        <w:t>S</w:t>
      </w:r>
      <w:r>
        <w:rPr>
          <w:color w:val="000000"/>
          <w:u w:color="000000"/>
        </w:rPr>
        <w:t>tarostwo Powiatowe w Rawiczu</w:t>
      </w:r>
    </w:p>
    <w:p w:rsidR="009C45F0" w:rsidRDefault="00D03EDB" w:rsidP="00502455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Nazwa komórki organizacyjnej:</w:t>
      </w:r>
      <w:r w:rsidR="00585F42">
        <w:rPr>
          <w:color w:val="000000"/>
          <w:u w:color="000000"/>
        </w:rPr>
        <w:t xml:space="preserve"> Powiatowy Zespół do Spraw Orzekania o Niepełnosprawności w Rawiczu </w:t>
      </w:r>
    </w:p>
    <w:p w:rsidR="009C45F0" w:rsidRDefault="00D03EDB" w:rsidP="00502455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Adres:</w:t>
      </w:r>
      <w:r w:rsidR="00585F42">
        <w:rPr>
          <w:color w:val="000000"/>
          <w:u w:color="000000"/>
        </w:rPr>
        <w:t xml:space="preserve"> ul. Wały Jarosława Dąbrowskiego 2, 63-900 Rawicz </w:t>
      </w:r>
    </w:p>
    <w:p w:rsidR="009C45F0" w:rsidRDefault="00D03EDB" w:rsidP="00502455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E-mail/Numer telefonu:</w:t>
      </w:r>
      <w:r w:rsidR="00585F42">
        <w:rPr>
          <w:color w:val="000000"/>
          <w:u w:color="000000"/>
        </w:rPr>
        <w:t xml:space="preserve"> </w:t>
      </w:r>
      <w:hyperlink r:id="rId8" w:history="1">
        <w:r w:rsidR="00585F42" w:rsidRPr="00E6205F">
          <w:rPr>
            <w:rStyle w:val="Hipercze"/>
            <w:color w:val="000000" w:themeColor="text1"/>
            <w:u w:val="none"/>
          </w:rPr>
          <w:t>zon@powiatrawicki.pl</w:t>
        </w:r>
      </w:hyperlink>
      <w:r w:rsidR="00585F42" w:rsidRPr="00E6205F">
        <w:rPr>
          <w:color w:val="000000" w:themeColor="text1"/>
          <w:u w:color="000000"/>
        </w:rPr>
        <w:t xml:space="preserve"> </w:t>
      </w:r>
      <w:r w:rsidR="00585F42">
        <w:rPr>
          <w:color w:val="000000"/>
          <w:u w:color="000000"/>
        </w:rPr>
        <w:t>/ 65 545 35 05</w:t>
      </w:r>
    </w:p>
    <w:p w:rsidR="009C45F0" w:rsidRPr="002D67E2" w:rsidRDefault="00585F42" w:rsidP="002D67E2">
      <w:pPr>
        <w:spacing w:line="360" w:lineRule="auto"/>
      </w:pPr>
      <w:r>
        <w:rPr>
          <w:b/>
          <w:color w:val="000000"/>
          <w:u w:color="000000"/>
        </w:rPr>
        <w:t>Karta usługi</w:t>
      </w:r>
      <w:r>
        <w:rPr>
          <w:b/>
          <w:color w:val="000000"/>
          <w:u w:color="000000"/>
        </w:rPr>
        <w:br/>
      </w:r>
      <w:r w:rsidRPr="002D67E2">
        <w:rPr>
          <w:b/>
          <w:color w:val="000000"/>
          <w:u w:color="000000"/>
        </w:rPr>
        <w:t>Orzekanie o</w:t>
      </w:r>
      <w:r w:rsidR="002D67E2" w:rsidRPr="002D67E2">
        <w:rPr>
          <w:b/>
          <w:color w:val="000000"/>
          <w:u w:color="000000"/>
        </w:rPr>
        <w:t xml:space="preserve"> </w:t>
      </w:r>
      <w:r w:rsidR="002D67E2" w:rsidRPr="002D67E2">
        <w:rPr>
          <w:b/>
        </w:rPr>
        <w:t>wydanie orzeczenia o wskazaniach do ulg i uprawnień</w:t>
      </w:r>
      <w:r w:rsidR="002D67E2" w:rsidRPr="002D67E2">
        <w:rPr>
          <w:color w:val="000000"/>
          <w:u w:color="000000"/>
        </w:rPr>
        <w:t xml:space="preserve"> </w:t>
      </w:r>
    </w:p>
    <w:p w:rsidR="009C45F0" w:rsidRDefault="00D03EDB" w:rsidP="00502455">
      <w:pPr>
        <w:spacing w:before="120" w:after="120" w:line="360" w:lineRule="auto"/>
        <w:jc w:val="both"/>
        <w:rPr>
          <w:color w:val="000000"/>
          <w:u w:color="000000"/>
        </w:rPr>
      </w:pPr>
      <w:r w:rsidRPr="00DC03CB">
        <w:rPr>
          <w:b/>
          <w:color w:val="000000"/>
          <w:u w:color="000000"/>
        </w:rPr>
        <w:t>Numer referencyjny:</w:t>
      </w:r>
      <w:r>
        <w:rPr>
          <w:color w:val="000000"/>
          <w:u w:color="000000"/>
        </w:rPr>
        <w:t xml:space="preserve"> </w:t>
      </w:r>
      <w:r w:rsidR="002D67E2">
        <w:rPr>
          <w:color w:val="000000"/>
          <w:u w:color="000000"/>
        </w:rPr>
        <w:t>ZON-3</w:t>
      </w:r>
      <w:r w:rsidR="00585F42">
        <w:rPr>
          <w:color w:val="000000"/>
          <w:u w:color="000000"/>
        </w:rPr>
        <w:t xml:space="preserve"> </w:t>
      </w:r>
    </w:p>
    <w:p w:rsidR="009C45F0" w:rsidRPr="00DC03CB" w:rsidRDefault="00D03EDB" w:rsidP="00502455">
      <w:pPr>
        <w:spacing w:before="120" w:after="120" w:line="360" w:lineRule="auto"/>
        <w:jc w:val="both"/>
        <w:rPr>
          <w:b/>
          <w:color w:val="000000"/>
          <w:u w:color="000000"/>
        </w:rPr>
      </w:pPr>
      <w:r w:rsidRPr="00DC03CB">
        <w:rPr>
          <w:b/>
          <w:color w:val="000000"/>
          <w:u w:color="000000"/>
        </w:rPr>
        <w:t>Załączniki:</w:t>
      </w:r>
      <w:r w:rsidR="00585F42" w:rsidRPr="00DC03CB">
        <w:rPr>
          <w:b/>
          <w:color w:val="000000"/>
          <w:u w:color="000000"/>
        </w:rPr>
        <w:t xml:space="preserve"> </w:t>
      </w:r>
    </w:p>
    <w:p w:rsidR="00585F42" w:rsidRPr="00812803" w:rsidRDefault="007D2497" w:rsidP="00502455">
      <w:pPr>
        <w:pStyle w:val="Akapitzlist"/>
        <w:numPr>
          <w:ilvl w:val="0"/>
          <w:numId w:val="2"/>
        </w:numPr>
        <w:spacing w:before="120" w:after="120" w:line="360" w:lineRule="auto"/>
        <w:ind w:left="357" w:hanging="357"/>
        <w:jc w:val="left"/>
        <w:rPr>
          <w:color w:val="000000"/>
          <w:u w:color="000000"/>
        </w:rPr>
      </w:pPr>
      <w:r w:rsidRPr="00812803">
        <w:rPr>
          <w:color w:val="000000"/>
          <w:u w:color="000000"/>
        </w:rPr>
        <w:t xml:space="preserve">Wniosek o wydanie orzeczenia o </w:t>
      </w:r>
      <w:r w:rsidR="002D67E2">
        <w:rPr>
          <w:color w:val="000000"/>
          <w:u w:color="000000"/>
        </w:rPr>
        <w:t xml:space="preserve">wskazaniach do ulg i uprawnień - </w:t>
      </w:r>
      <w:r w:rsidR="002D67E2" w:rsidRPr="005B0D9A">
        <w:t>dotyczy osób, które posiadają ważne orzeczenie o inwalidztwie lub niezdolności do pracy</w:t>
      </w:r>
      <w:r w:rsidR="002D67E2">
        <w:t>.</w:t>
      </w:r>
      <w:r w:rsidRPr="00812803">
        <w:rPr>
          <w:color w:val="000000"/>
          <w:u w:color="000000"/>
        </w:rPr>
        <w:t xml:space="preserve"> </w:t>
      </w:r>
    </w:p>
    <w:p w:rsidR="007D2497" w:rsidRPr="002D67E2" w:rsidRDefault="002D67E2" w:rsidP="006C5A82">
      <w:pPr>
        <w:pStyle w:val="Akapitzlist"/>
        <w:numPr>
          <w:ilvl w:val="0"/>
          <w:numId w:val="2"/>
        </w:numPr>
        <w:spacing w:before="120" w:after="120" w:line="360" w:lineRule="auto"/>
        <w:ind w:left="357" w:hanging="357"/>
        <w:jc w:val="left"/>
        <w:rPr>
          <w:color w:val="000000"/>
          <w:u w:color="000000"/>
        </w:rPr>
      </w:pPr>
      <w:r w:rsidRPr="002D67E2">
        <w:rPr>
          <w:color w:val="000000"/>
          <w:u w:color="000000"/>
        </w:rPr>
        <w:t xml:space="preserve"> </w:t>
      </w:r>
      <w:r w:rsidR="007D2497" w:rsidRPr="002D67E2">
        <w:rPr>
          <w:color w:val="000000"/>
          <w:u w:color="000000"/>
        </w:rPr>
        <w:t>Oświadczenie o miejscu pobytu stałego.</w:t>
      </w:r>
    </w:p>
    <w:p w:rsidR="009C45F0" w:rsidRDefault="00D03EDB" w:rsidP="00502455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Podstawa prawna:</w:t>
      </w:r>
    </w:p>
    <w:p w:rsidR="00502455" w:rsidRPr="001109E4" w:rsidRDefault="00502455" w:rsidP="00502455">
      <w:pPr>
        <w:pStyle w:val="Akapitzlist"/>
        <w:numPr>
          <w:ilvl w:val="0"/>
          <w:numId w:val="3"/>
        </w:numPr>
        <w:spacing w:line="360" w:lineRule="auto"/>
        <w:ind w:left="357" w:hanging="357"/>
        <w:jc w:val="left"/>
      </w:pPr>
      <w:r>
        <w:t xml:space="preserve">Ustawa </w:t>
      </w:r>
      <w:r w:rsidRPr="001109E4">
        <w:t>z</w:t>
      </w:r>
      <w:r>
        <w:t> </w:t>
      </w:r>
      <w:r w:rsidRPr="001109E4">
        <w:t xml:space="preserve">dnia 27 sierpnia 1997 r. o rehabilitacji zawodowej i społecznej oraz zatrudnieniu osób niepełnosprawnych (Dz. U. z 2024 r. poz. 44 ze zm.), </w:t>
      </w:r>
      <w:r w:rsidR="002D67E2">
        <w:t xml:space="preserve"> </w:t>
      </w:r>
      <w:r w:rsidR="002D67E2" w:rsidRPr="003F429C">
        <w:t>art. 5a ust. 1, 2, 4 i art. 6b ust. 3</w:t>
      </w:r>
      <w:r w:rsidR="002D67E2">
        <w:t>.</w:t>
      </w:r>
    </w:p>
    <w:p w:rsidR="009C45F0" w:rsidRPr="00502455" w:rsidRDefault="00502455" w:rsidP="00502455">
      <w:pPr>
        <w:pStyle w:val="Akapitzlist"/>
        <w:numPr>
          <w:ilvl w:val="0"/>
          <w:numId w:val="3"/>
        </w:numPr>
        <w:spacing w:line="360" w:lineRule="auto"/>
        <w:ind w:left="357" w:hanging="357"/>
        <w:jc w:val="left"/>
      </w:pPr>
      <w:r>
        <w:t>Rozporządzenie</w:t>
      </w:r>
      <w:r w:rsidRPr="001109E4">
        <w:t xml:space="preserve"> Ministra Gospodarki, Pracy i Polityki Społecznej z dnia 15 lipca 2003 r. w sprawie orzekania o niepełnosprawności i stopniu niepełnosprawności (Dz. U. z 2021 r. poz. 857)</w:t>
      </w:r>
      <w:r>
        <w:t xml:space="preserve">, </w:t>
      </w:r>
      <w:r w:rsidRPr="001109E4">
        <w:t>§ 3</w:t>
      </w:r>
      <w:r w:rsidR="002D67E2">
        <w:t xml:space="preserve"> ust. 3 i § 32 ust. 2. </w:t>
      </w:r>
    </w:p>
    <w:p w:rsidR="009C45F0" w:rsidRDefault="00D03EDB" w:rsidP="00502455">
      <w:pPr>
        <w:spacing w:before="120" w:after="120" w:line="360" w:lineRule="auto"/>
        <w:jc w:val="both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Wykaz potrzebnych dokumentów:</w:t>
      </w:r>
    </w:p>
    <w:p w:rsidR="00D03EDB" w:rsidRPr="003E035B" w:rsidRDefault="00D03EDB" w:rsidP="00502455">
      <w:pPr>
        <w:pStyle w:val="Akapitzlist"/>
        <w:numPr>
          <w:ilvl w:val="0"/>
          <w:numId w:val="4"/>
        </w:numPr>
        <w:spacing w:line="360" w:lineRule="auto"/>
        <w:ind w:left="357" w:hanging="357"/>
        <w:jc w:val="left"/>
      </w:pPr>
      <w:r w:rsidRPr="003E035B">
        <w:t xml:space="preserve">Wniosek w sprawie wydania orzeczenia o </w:t>
      </w:r>
      <w:r w:rsidR="002D67E2">
        <w:t xml:space="preserve">wskazaniach do ulg i uprawnień (druk ZON-3/1) –wypełnia osoba zainteresowana, przedstawiciel ustawowy lub opiekun prawny. </w:t>
      </w:r>
      <w:r w:rsidR="00502455">
        <w:t xml:space="preserve">  </w:t>
      </w:r>
    </w:p>
    <w:p w:rsidR="002E201E" w:rsidRPr="00FD1061" w:rsidRDefault="002D67E2" w:rsidP="00901E2C">
      <w:pPr>
        <w:pStyle w:val="Akapitzlist"/>
        <w:numPr>
          <w:ilvl w:val="0"/>
          <w:numId w:val="4"/>
        </w:numPr>
        <w:spacing w:line="360" w:lineRule="auto"/>
        <w:ind w:left="357" w:hanging="357"/>
        <w:jc w:val="left"/>
      </w:pPr>
      <w:r>
        <w:t>Oświadczenie</w:t>
      </w:r>
      <w:r w:rsidR="00DC03CB">
        <w:t xml:space="preserve"> o miejscu pobytu stałego</w:t>
      </w:r>
      <w:r>
        <w:t xml:space="preserve"> (druk ZON-3/2</w:t>
      </w:r>
      <w:r w:rsidR="002E201E" w:rsidRPr="00FD1061">
        <w:t>) – wypełnia wnioskodawca, przedstawiciel ustawowy lub opiekun prawny w przypadku, gdy osoba orzekana posługuje się dokumentem tożsamości bez informacji o adresie zameldowania, a także w przypadku zmiany miejsca zamieszkania</w:t>
      </w:r>
      <w:r w:rsidR="00901E2C">
        <w:t>.</w:t>
      </w:r>
      <w:r w:rsidR="002E201E" w:rsidRPr="00FD1061">
        <w:t xml:space="preserve"> </w:t>
      </w:r>
    </w:p>
    <w:p w:rsidR="00901E2C" w:rsidRPr="00FD1061" w:rsidRDefault="002D67E2" w:rsidP="00901E2C">
      <w:pPr>
        <w:pStyle w:val="Akapitzlist"/>
        <w:numPr>
          <w:ilvl w:val="0"/>
          <w:numId w:val="4"/>
        </w:numPr>
        <w:spacing w:line="360" w:lineRule="auto"/>
        <w:ind w:left="357" w:hanging="357"/>
        <w:jc w:val="left"/>
      </w:pPr>
      <w:r>
        <w:t xml:space="preserve">Orzeczenie o niezdolności do pracy lub posiadanej grupie inwalidzkiej wydane na podstawie odrębnych przepisów. </w:t>
      </w:r>
    </w:p>
    <w:p w:rsidR="00901E2C" w:rsidRPr="00FD1061" w:rsidRDefault="00901E2C" w:rsidP="00901E2C">
      <w:pPr>
        <w:pStyle w:val="Akapitzlist"/>
        <w:numPr>
          <w:ilvl w:val="0"/>
          <w:numId w:val="4"/>
        </w:numPr>
        <w:spacing w:line="360" w:lineRule="auto"/>
        <w:ind w:left="357" w:hanging="357"/>
        <w:jc w:val="left"/>
      </w:pPr>
      <w:r w:rsidRPr="00FD1061">
        <w:t xml:space="preserve">Kserokopie potwierdzone za zgodność z oryginałem lub kserokopie i oryginały do wglądu  posiadanej dokumentacji medycznej, tj.: karty informacyjne ze szpitala, badania specjalistyczne, konsultacje, </w:t>
      </w:r>
      <w:r w:rsidRPr="00FD1061">
        <w:lastRenderedPageBreak/>
        <w:t xml:space="preserve">wyniki opisowe badań (RTG, EKG, EEG, TK, MR, USG) oraz wszelkie dokumenty niemedyczne mogące mieć wpływ na wydanie orzeczenia o </w:t>
      </w:r>
      <w:r w:rsidR="002D67E2">
        <w:t xml:space="preserve">wskazaniach do ulg i uprawnień. </w:t>
      </w:r>
    </w:p>
    <w:p w:rsidR="00D03EDB" w:rsidRPr="003E035B" w:rsidRDefault="00901E2C" w:rsidP="00901E2C">
      <w:pPr>
        <w:pStyle w:val="Akapitzlist"/>
        <w:numPr>
          <w:ilvl w:val="0"/>
          <w:numId w:val="4"/>
        </w:numPr>
        <w:spacing w:line="360" w:lineRule="auto"/>
        <w:ind w:left="357" w:hanging="357"/>
        <w:jc w:val="left"/>
      </w:pPr>
      <w:r w:rsidRPr="00FD1061">
        <w:t>Do wglądu dokument tożsamości wnioskodawcy (dowód osobisty, paszport lub legitymacja szkolna dla osób do 18 r. ż.) oraz dokumenty potwierdzające ustanowienie opiekuna prawnego.</w:t>
      </w:r>
      <w:r>
        <w:t xml:space="preserve"> </w:t>
      </w:r>
    </w:p>
    <w:p w:rsidR="009C45F0" w:rsidRDefault="00D03EDB" w:rsidP="00502455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Wysokość opłat:</w:t>
      </w:r>
    </w:p>
    <w:p w:rsidR="009C45F0" w:rsidRDefault="00D03EDB" w:rsidP="00502455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Nie podlega opłacie.   </w:t>
      </w:r>
    </w:p>
    <w:p w:rsidR="009C45F0" w:rsidRDefault="00D03EDB" w:rsidP="00502455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Dokładne określenie miejsca wykonania usługi:</w:t>
      </w:r>
    </w:p>
    <w:p w:rsidR="00901E2C" w:rsidRDefault="00D03EDB" w:rsidP="00502455">
      <w:pPr>
        <w:spacing w:line="360" w:lineRule="auto"/>
        <w:jc w:val="left"/>
      </w:pPr>
      <w:r w:rsidRPr="001B51E9">
        <w:t>Starostwo Powiatowe w Rawiczu</w:t>
      </w:r>
      <w:r w:rsidRPr="001B51E9">
        <w:br/>
        <w:t>Powiatowy Zespół do Spraw Orzekania o Niepełnosprawności</w:t>
      </w:r>
      <w:r w:rsidRPr="001B51E9">
        <w:br/>
        <w:t xml:space="preserve">Rawicz, Wały J. Dąbrowskiego 2, </w:t>
      </w:r>
      <w:r>
        <w:t xml:space="preserve">parter, pokój nr 6 </w:t>
      </w:r>
    </w:p>
    <w:p w:rsidR="009C45F0" w:rsidRPr="00D03EDB" w:rsidRDefault="00D03EDB" w:rsidP="00502455">
      <w:pPr>
        <w:spacing w:line="360" w:lineRule="auto"/>
        <w:jc w:val="left"/>
      </w:pPr>
      <w:r w:rsidRPr="001B51E9">
        <w:t>godziny urzędowania:</w:t>
      </w:r>
      <w:r w:rsidR="00901E2C">
        <w:t xml:space="preserve"> </w:t>
      </w:r>
      <w:r w:rsidRPr="001B51E9">
        <w:t>poniedziałek</w:t>
      </w:r>
      <w:r w:rsidR="00127E38">
        <w:t xml:space="preserve"> </w:t>
      </w:r>
      <w:r w:rsidRPr="001B51E9">
        <w:t>8</w:t>
      </w:r>
      <w:r w:rsidR="00901E2C">
        <w:t>.</w:t>
      </w:r>
      <w:r w:rsidRPr="001B51E9">
        <w:t>00</w:t>
      </w:r>
      <w:r w:rsidR="00127E38">
        <w:t>-</w:t>
      </w:r>
      <w:r w:rsidRPr="001B51E9">
        <w:t>16</w:t>
      </w:r>
      <w:r w:rsidR="00901E2C">
        <w:t>.</w:t>
      </w:r>
      <w:r w:rsidRPr="001B51E9">
        <w:t>00, wtorek</w:t>
      </w:r>
      <w:r w:rsidR="00127E38">
        <w:t>-</w:t>
      </w:r>
      <w:r w:rsidRPr="001B51E9">
        <w:t>piątek 7</w:t>
      </w:r>
      <w:r w:rsidR="00901E2C">
        <w:t>.</w:t>
      </w:r>
      <w:r w:rsidRPr="001B51E9">
        <w:t>00</w:t>
      </w:r>
      <w:r w:rsidR="00127E38">
        <w:t>-</w:t>
      </w:r>
      <w:r w:rsidRPr="001B51E9">
        <w:t>15</w:t>
      </w:r>
      <w:r w:rsidR="00901E2C">
        <w:t>.</w:t>
      </w:r>
      <w:r w:rsidRPr="001B51E9">
        <w:t>00</w:t>
      </w:r>
      <w:r w:rsidRPr="001B51E9">
        <w:br/>
        <w:t>godziny przyjmowania interesantów: poniedziałek</w:t>
      </w:r>
      <w:r w:rsidR="00127E38">
        <w:t xml:space="preserve"> </w:t>
      </w:r>
      <w:r w:rsidRPr="001B51E9">
        <w:t>8</w:t>
      </w:r>
      <w:r w:rsidR="00901E2C">
        <w:t>.</w:t>
      </w:r>
      <w:r w:rsidRPr="001B51E9">
        <w:t>00</w:t>
      </w:r>
      <w:r w:rsidR="00127E38">
        <w:t>-</w:t>
      </w:r>
      <w:r w:rsidRPr="001B51E9">
        <w:t>16</w:t>
      </w:r>
      <w:r w:rsidR="00901E2C">
        <w:t>.</w:t>
      </w:r>
      <w:r w:rsidRPr="001B51E9">
        <w:t>00</w:t>
      </w:r>
      <w:r w:rsidR="00DC03CB">
        <w:t xml:space="preserve">, </w:t>
      </w:r>
      <w:r w:rsidRPr="001B51E9">
        <w:t>wtorek-piątek 7</w:t>
      </w:r>
      <w:r w:rsidR="00901E2C">
        <w:t>.</w:t>
      </w:r>
      <w:r w:rsidRPr="001B51E9">
        <w:t>00</w:t>
      </w:r>
      <w:r w:rsidR="00127E38">
        <w:t>-</w:t>
      </w:r>
      <w:r w:rsidRPr="001B51E9">
        <w:t>15</w:t>
      </w:r>
      <w:r w:rsidR="00901E2C">
        <w:t>.</w:t>
      </w:r>
      <w:r w:rsidR="00992C35">
        <w:t>00</w:t>
      </w:r>
    </w:p>
    <w:p w:rsidR="009C45F0" w:rsidRDefault="00D03EDB" w:rsidP="00502455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Określenie czasu realizacji usługi:</w:t>
      </w:r>
    </w:p>
    <w:p w:rsidR="009C45F0" w:rsidRPr="00D03EDB" w:rsidRDefault="00D03EDB" w:rsidP="00502455">
      <w:pPr>
        <w:spacing w:line="360" w:lineRule="auto"/>
        <w:jc w:val="left"/>
      </w:pPr>
      <w:r w:rsidRPr="001B51E9">
        <w:t>1 miesiąc, a spr</w:t>
      </w:r>
      <w:r>
        <w:t xml:space="preserve">awy szczególnie skomplikowane </w:t>
      </w:r>
      <w:r w:rsidRPr="001B51E9">
        <w:t>nie później niż w ciągu 2 miesięcy</w:t>
      </w:r>
      <w:r>
        <w:t>.</w:t>
      </w:r>
    </w:p>
    <w:p w:rsidR="009C45F0" w:rsidRDefault="00D03EDB" w:rsidP="00502455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Informacja o trybie odwoławczym:</w:t>
      </w:r>
    </w:p>
    <w:p w:rsidR="00D03EDB" w:rsidRDefault="002D67E2" w:rsidP="00502455">
      <w:pPr>
        <w:spacing w:line="360" w:lineRule="auto"/>
        <w:jc w:val="left"/>
      </w:pPr>
      <w:r>
        <w:t xml:space="preserve">Nie przysługuje odwołanie.  </w:t>
      </w:r>
    </w:p>
    <w:p w:rsidR="009C45F0" w:rsidRDefault="00D03EDB" w:rsidP="00502455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Uwagi:</w:t>
      </w:r>
    </w:p>
    <w:p w:rsidR="00D03EDB" w:rsidRPr="00586A16" w:rsidRDefault="002D67E2" w:rsidP="002D67E2">
      <w:pPr>
        <w:spacing w:line="360" w:lineRule="auto"/>
        <w:jc w:val="left"/>
      </w:pPr>
      <w:r>
        <w:t xml:space="preserve">Brak  </w:t>
      </w:r>
    </w:p>
    <w:p w:rsidR="009C45F0" w:rsidRPr="00901E2C" w:rsidRDefault="009C45F0" w:rsidP="00901E2C">
      <w:pPr>
        <w:spacing w:before="120" w:after="120" w:line="360" w:lineRule="auto"/>
        <w:jc w:val="both"/>
        <w:rPr>
          <w:color w:val="000000"/>
          <w:u w:color="000000"/>
        </w:rPr>
      </w:pPr>
      <w:bookmarkStart w:id="0" w:name="_GoBack"/>
      <w:bookmarkEnd w:id="0"/>
    </w:p>
    <w:sectPr w:rsidR="009C45F0" w:rsidRPr="00901E2C" w:rsidSect="004B749C">
      <w:footerReference w:type="default" r:id="rId9"/>
      <w:footerReference w:type="first" r:id="rId10"/>
      <w:pgSz w:w="11906" w:h="16838"/>
      <w:pgMar w:top="1418" w:right="851" w:bottom="1418" w:left="851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271" w:rsidRDefault="004A7271" w:rsidP="00550E2E">
      <w:r>
        <w:separator/>
      </w:r>
    </w:p>
  </w:endnote>
  <w:endnote w:type="continuationSeparator" w:id="0">
    <w:p w:rsidR="004A7271" w:rsidRDefault="004A7271" w:rsidP="0055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613910"/>
      <w:docPartObj>
        <w:docPartGallery w:val="Page Numbers (Bottom of Page)"/>
        <w:docPartUnique/>
      </w:docPartObj>
    </w:sdtPr>
    <w:sdtEndPr/>
    <w:sdtContent>
      <w:sdt>
        <w:sdtPr>
          <w:id w:val="-2079133311"/>
          <w:docPartObj>
            <w:docPartGallery w:val="Page Numbers (Top of Page)"/>
            <w:docPartUnique/>
          </w:docPartObj>
        </w:sdtPr>
        <w:sdtEndPr/>
        <w:sdtContent>
          <w:p w:rsidR="00550E2E" w:rsidRDefault="00550E2E">
            <w:pPr>
              <w:pStyle w:val="Stopka"/>
            </w:pPr>
            <w:r w:rsidRPr="00550E2E">
              <w:t xml:space="preserve">Strona </w:t>
            </w:r>
            <w:r w:rsidRPr="00550E2E">
              <w:rPr>
                <w:bCs/>
              </w:rPr>
              <w:fldChar w:fldCharType="begin"/>
            </w:r>
            <w:r w:rsidRPr="00550E2E">
              <w:rPr>
                <w:bCs/>
              </w:rPr>
              <w:instrText>PAGE</w:instrText>
            </w:r>
            <w:r w:rsidRPr="00550E2E">
              <w:rPr>
                <w:bCs/>
              </w:rPr>
              <w:fldChar w:fldCharType="separate"/>
            </w:r>
            <w:r w:rsidR="00127E38">
              <w:rPr>
                <w:bCs/>
                <w:noProof/>
              </w:rPr>
              <w:t>2</w:t>
            </w:r>
            <w:r w:rsidRPr="00550E2E">
              <w:rPr>
                <w:bCs/>
              </w:rPr>
              <w:fldChar w:fldCharType="end"/>
            </w:r>
            <w:r w:rsidRPr="00550E2E">
              <w:t xml:space="preserve"> z </w:t>
            </w:r>
            <w:r w:rsidRPr="00550E2E">
              <w:rPr>
                <w:bCs/>
              </w:rPr>
              <w:fldChar w:fldCharType="begin"/>
            </w:r>
            <w:r w:rsidRPr="00550E2E">
              <w:rPr>
                <w:bCs/>
              </w:rPr>
              <w:instrText>NUMPAGES</w:instrText>
            </w:r>
            <w:r w:rsidRPr="00550E2E">
              <w:rPr>
                <w:bCs/>
              </w:rPr>
              <w:fldChar w:fldCharType="separate"/>
            </w:r>
            <w:r w:rsidR="00127E38">
              <w:rPr>
                <w:bCs/>
                <w:noProof/>
              </w:rPr>
              <w:t>2</w:t>
            </w:r>
            <w:r w:rsidRPr="00550E2E">
              <w:rPr>
                <w:bCs/>
              </w:rPr>
              <w:fldChar w:fldCharType="end"/>
            </w:r>
          </w:p>
        </w:sdtContent>
      </w:sdt>
    </w:sdtContent>
  </w:sdt>
  <w:p w:rsidR="00550E2E" w:rsidRDefault="00550E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994400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550E2E" w:rsidRDefault="00550E2E">
            <w:pPr>
              <w:pStyle w:val="Stopka"/>
            </w:pPr>
            <w:r w:rsidRPr="00550E2E">
              <w:t xml:space="preserve">Strona </w:t>
            </w:r>
            <w:r w:rsidRPr="00550E2E">
              <w:rPr>
                <w:bCs/>
              </w:rPr>
              <w:fldChar w:fldCharType="begin"/>
            </w:r>
            <w:r w:rsidRPr="00550E2E">
              <w:rPr>
                <w:bCs/>
              </w:rPr>
              <w:instrText>PAGE</w:instrText>
            </w:r>
            <w:r w:rsidRPr="00550E2E">
              <w:rPr>
                <w:bCs/>
              </w:rPr>
              <w:fldChar w:fldCharType="separate"/>
            </w:r>
            <w:r w:rsidR="00127E38">
              <w:rPr>
                <w:bCs/>
                <w:noProof/>
              </w:rPr>
              <w:t>1</w:t>
            </w:r>
            <w:r w:rsidRPr="00550E2E">
              <w:rPr>
                <w:bCs/>
              </w:rPr>
              <w:fldChar w:fldCharType="end"/>
            </w:r>
            <w:r w:rsidRPr="00550E2E">
              <w:t xml:space="preserve"> z </w:t>
            </w:r>
            <w:r w:rsidRPr="00550E2E">
              <w:rPr>
                <w:bCs/>
              </w:rPr>
              <w:fldChar w:fldCharType="begin"/>
            </w:r>
            <w:r w:rsidRPr="00550E2E">
              <w:rPr>
                <w:bCs/>
              </w:rPr>
              <w:instrText>NUMPAGES</w:instrText>
            </w:r>
            <w:r w:rsidRPr="00550E2E">
              <w:rPr>
                <w:bCs/>
              </w:rPr>
              <w:fldChar w:fldCharType="separate"/>
            </w:r>
            <w:r w:rsidR="00127E38">
              <w:rPr>
                <w:bCs/>
                <w:noProof/>
              </w:rPr>
              <w:t>2</w:t>
            </w:r>
            <w:r w:rsidRPr="00550E2E">
              <w:rPr>
                <w:bCs/>
              </w:rPr>
              <w:fldChar w:fldCharType="end"/>
            </w:r>
          </w:p>
        </w:sdtContent>
      </w:sdt>
    </w:sdtContent>
  </w:sdt>
  <w:p w:rsidR="00550E2E" w:rsidRDefault="00550E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271" w:rsidRDefault="004A7271" w:rsidP="00550E2E">
      <w:r>
        <w:separator/>
      </w:r>
    </w:p>
  </w:footnote>
  <w:footnote w:type="continuationSeparator" w:id="0">
    <w:p w:rsidR="004A7271" w:rsidRDefault="004A7271" w:rsidP="00550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1748A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0C445D7"/>
    <w:multiLevelType w:val="hybridMultilevel"/>
    <w:tmpl w:val="1A8C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7032A"/>
    <w:multiLevelType w:val="hybridMultilevel"/>
    <w:tmpl w:val="FEF22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B6B36"/>
    <w:multiLevelType w:val="hybridMultilevel"/>
    <w:tmpl w:val="C68CA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D427F"/>
    <w:multiLevelType w:val="hybridMultilevel"/>
    <w:tmpl w:val="A3769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555B3"/>
    <w:multiLevelType w:val="hybridMultilevel"/>
    <w:tmpl w:val="1F660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F0"/>
    <w:rsid w:val="00127E38"/>
    <w:rsid w:val="002D67E2"/>
    <w:rsid w:val="002E201E"/>
    <w:rsid w:val="004A7271"/>
    <w:rsid w:val="004B749C"/>
    <w:rsid w:val="004C5D7E"/>
    <w:rsid w:val="00502455"/>
    <w:rsid w:val="00550E2E"/>
    <w:rsid w:val="00585F42"/>
    <w:rsid w:val="007D2497"/>
    <w:rsid w:val="00812803"/>
    <w:rsid w:val="00901E2C"/>
    <w:rsid w:val="00992C35"/>
    <w:rsid w:val="009C45F0"/>
    <w:rsid w:val="00B64C3C"/>
    <w:rsid w:val="00D03EDB"/>
    <w:rsid w:val="00D11BCE"/>
    <w:rsid w:val="00DC03CB"/>
    <w:rsid w:val="00E6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46DD8-ECFF-4295-AA4C-2E170077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character" w:styleId="Hipercze">
    <w:name w:val="Hyperlink"/>
    <w:basedOn w:val="Domylnaczcionkaakapitu"/>
    <w:unhideWhenUsed/>
    <w:rsid w:val="00585F4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12803"/>
    <w:pPr>
      <w:ind w:left="720"/>
      <w:contextualSpacing/>
    </w:pPr>
  </w:style>
  <w:style w:type="paragraph" w:styleId="NormalnyWeb">
    <w:name w:val="Normal (Web)"/>
    <w:basedOn w:val="Normalny"/>
    <w:rsid w:val="002E201E"/>
    <w:pPr>
      <w:spacing w:before="280" w:after="280"/>
      <w:jc w:val="left"/>
    </w:pPr>
    <w:rPr>
      <w:rFonts w:ascii="Times New Roman" w:eastAsia="Times New Roman" w:hAnsi="Times New Roman" w:cs="Times New Roman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2E201E"/>
    <w:rPr>
      <w:rFonts w:ascii="Calibri" w:eastAsia="Calibri" w:hAnsi="Calibri" w:cs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50E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0E2E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n@powiatrawic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9C208-3F6A-4643-A5D3-33319CA6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61/22 Starosty Rawickiego z dnia 27 grudnia 2022 r.</vt:lpstr>
    </vt:vector>
  </TitlesOfParts>
  <Company>Starosta Rawicki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61/22 Starosty Rawickiego z dnia 27 grudnia 2022 r.</dc:title>
  <dc:subject>w sprawie wprowadzenia Regulaminu określającego zasady opracowywania i^aktualizacji kart usług w^Starostwie Powiatowym w^Rawiczu.</dc:subject>
  <dc:creator>mpawlicki</dc:creator>
  <dc:description/>
  <cp:lastModifiedBy>Justyna Skrzypek</cp:lastModifiedBy>
  <cp:revision>8</cp:revision>
  <cp:lastPrinted>2024-09-09T12:43:00Z</cp:lastPrinted>
  <dcterms:created xsi:type="dcterms:W3CDTF">2024-09-09T07:23:00Z</dcterms:created>
  <dcterms:modified xsi:type="dcterms:W3CDTF">2024-09-09T12:43:00Z</dcterms:modified>
  <cp:category>Akt prawny</cp:category>
  <dc:language>pl-PL</dc:language>
</cp:coreProperties>
</file>