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E569" w14:textId="77777777" w:rsidR="009F572C" w:rsidRPr="000E3D00" w:rsidRDefault="009F572C" w:rsidP="002055A5">
      <w:pPr>
        <w:suppressAutoHyphens/>
        <w:spacing w:before="120" w:after="120" w:line="360" w:lineRule="auto"/>
        <w:rPr>
          <w:rFonts w:eastAsia="Calibri" w:cstheme="minorHAnsi"/>
          <w:u w:color="000000"/>
          <w:lang w:eastAsia="pl-PL" w:bidi="pl-PL"/>
        </w:rPr>
      </w:pPr>
      <w:r w:rsidRPr="000E3D00">
        <w:rPr>
          <w:rFonts w:eastAsia="Calibri" w:cstheme="minorHAnsi"/>
          <w:u w:color="000000"/>
          <w:lang w:eastAsia="pl-PL" w:bidi="pl-PL"/>
        </w:rPr>
        <w:t>Starostwo Powiatowe w Rawiczu</w:t>
      </w:r>
    </w:p>
    <w:p w14:paraId="229DBE38" w14:textId="77777777" w:rsidR="009F572C" w:rsidRPr="000E3D00" w:rsidRDefault="009F572C" w:rsidP="002055A5">
      <w:pPr>
        <w:suppressAutoHyphens/>
        <w:spacing w:before="120" w:after="120" w:line="360" w:lineRule="auto"/>
        <w:rPr>
          <w:rFonts w:eastAsia="Calibri" w:cstheme="minorHAnsi"/>
          <w:b/>
          <w:lang w:eastAsia="pl-PL" w:bidi="pl-PL"/>
        </w:rPr>
      </w:pPr>
      <w:r w:rsidRPr="000E3D00">
        <w:rPr>
          <w:rFonts w:eastAsia="Calibri" w:cstheme="minorHAnsi"/>
          <w:u w:color="000000"/>
          <w:lang w:eastAsia="pl-PL" w:bidi="pl-PL"/>
        </w:rPr>
        <w:t>Nazwa komórki organizacyjnej:</w:t>
      </w:r>
      <w:r w:rsidRPr="000E3D00">
        <w:rPr>
          <w:rFonts w:eastAsia="Calibri" w:cstheme="minorHAnsi"/>
          <w:b/>
          <w:lang w:eastAsia="pl-PL" w:bidi="pl-PL"/>
        </w:rPr>
        <w:t xml:space="preserve"> </w:t>
      </w:r>
      <w:r w:rsidRPr="000E3D00">
        <w:rPr>
          <w:rFonts w:eastAsia="Calibri" w:cstheme="minorHAnsi"/>
          <w:lang w:eastAsia="pl-PL" w:bidi="pl-PL"/>
        </w:rPr>
        <w:t>Wydział Architektury, Budownictwa i Ochrony Środowiska</w:t>
      </w:r>
    </w:p>
    <w:p w14:paraId="1897325A" w14:textId="77777777" w:rsidR="009F572C" w:rsidRPr="000E3D00" w:rsidRDefault="009F572C" w:rsidP="002055A5">
      <w:pPr>
        <w:suppressAutoHyphens/>
        <w:spacing w:before="120" w:after="120" w:line="360" w:lineRule="auto"/>
        <w:rPr>
          <w:rFonts w:eastAsia="Calibri" w:cstheme="minorHAnsi"/>
          <w:lang w:eastAsia="pl-PL" w:bidi="pl-PL"/>
        </w:rPr>
      </w:pPr>
      <w:r w:rsidRPr="000E3D00">
        <w:rPr>
          <w:rFonts w:eastAsia="Calibri" w:cstheme="minorHAnsi"/>
          <w:u w:color="000000"/>
          <w:lang w:eastAsia="pl-PL" w:bidi="pl-PL"/>
        </w:rPr>
        <w:t>Adres:</w:t>
      </w:r>
      <w:r w:rsidRPr="000E3D00">
        <w:rPr>
          <w:rFonts w:eastAsia="Calibri" w:cstheme="minorHAnsi"/>
          <w:lang w:eastAsia="pl-PL" w:bidi="pl-PL"/>
        </w:rPr>
        <w:t xml:space="preserve"> ul. Wały J. Dąbrowskiego 2, Rawicz 63-900</w:t>
      </w:r>
    </w:p>
    <w:p w14:paraId="7B736F86" w14:textId="77777777" w:rsidR="009F572C" w:rsidRPr="000E3D00" w:rsidRDefault="009F572C" w:rsidP="002055A5">
      <w:pPr>
        <w:suppressAutoHyphens/>
        <w:spacing w:before="120" w:after="120" w:line="360" w:lineRule="auto"/>
        <w:rPr>
          <w:rFonts w:eastAsia="Calibri" w:cstheme="minorHAnsi"/>
          <w:lang w:val="pt-BR" w:eastAsia="pl-PL" w:bidi="pl-PL"/>
        </w:rPr>
      </w:pPr>
      <w:r w:rsidRPr="000E3D00">
        <w:rPr>
          <w:rFonts w:eastAsia="Calibri" w:cstheme="minorHAnsi"/>
          <w:u w:color="000000"/>
          <w:lang w:val="en-US" w:eastAsia="pl-PL" w:bidi="pl-PL"/>
        </w:rPr>
        <w:t>E-mail/</w:t>
      </w:r>
      <w:proofErr w:type="spellStart"/>
      <w:r w:rsidRPr="000E3D00">
        <w:rPr>
          <w:rFonts w:eastAsia="Calibri" w:cstheme="minorHAnsi"/>
          <w:u w:color="000000"/>
          <w:lang w:val="en-US" w:eastAsia="pl-PL" w:bidi="pl-PL"/>
        </w:rPr>
        <w:t>Numer</w:t>
      </w:r>
      <w:proofErr w:type="spellEnd"/>
      <w:r w:rsidRPr="000E3D00">
        <w:rPr>
          <w:rFonts w:eastAsia="Calibri" w:cstheme="minorHAnsi"/>
          <w:u w:color="000000"/>
          <w:lang w:val="en-US" w:eastAsia="pl-PL" w:bidi="pl-PL"/>
        </w:rPr>
        <w:t xml:space="preserve"> </w:t>
      </w:r>
      <w:proofErr w:type="spellStart"/>
      <w:r w:rsidRPr="000E3D00">
        <w:rPr>
          <w:rFonts w:eastAsia="Calibri" w:cstheme="minorHAnsi"/>
          <w:u w:color="000000"/>
          <w:lang w:val="en-US" w:eastAsia="pl-PL" w:bidi="pl-PL"/>
        </w:rPr>
        <w:t>telefonu</w:t>
      </w:r>
      <w:proofErr w:type="spellEnd"/>
      <w:r w:rsidRPr="000E3D00">
        <w:rPr>
          <w:rFonts w:eastAsia="Calibri" w:cstheme="minorHAnsi"/>
          <w:u w:color="000000"/>
          <w:lang w:val="en-US" w:eastAsia="pl-PL" w:bidi="pl-PL"/>
        </w:rPr>
        <w:t>:</w:t>
      </w:r>
      <w:r w:rsidRPr="000E3D00">
        <w:rPr>
          <w:rFonts w:eastAsia="Calibri" w:cstheme="minorHAnsi"/>
          <w:lang w:val="en-US" w:eastAsia="pl-PL" w:bidi="pl-PL"/>
        </w:rPr>
        <w:t xml:space="preserve"> </w:t>
      </w:r>
      <w:r w:rsidR="00F239C0">
        <w:fldChar w:fldCharType="begin"/>
      </w:r>
      <w:r w:rsidR="00F239C0" w:rsidRPr="00F239C0">
        <w:rPr>
          <w:lang w:val="en-US"/>
        </w:rPr>
        <w:instrText xml:space="preserve"> HYPERLINK "mailto:budownictwo@powiatrawicki.pl" </w:instrText>
      </w:r>
      <w:r w:rsidR="00F239C0">
        <w:fldChar w:fldCharType="separate"/>
      </w:r>
      <w:r w:rsidRPr="000E3D00">
        <w:rPr>
          <w:rFonts w:eastAsia="Calibri" w:cstheme="minorHAnsi"/>
          <w:lang w:val="pt-BR" w:eastAsia="pl-PL" w:bidi="pl-PL"/>
        </w:rPr>
        <w:t>budownictwo@powiatrawicki.pl</w:t>
      </w:r>
      <w:r w:rsidR="00F239C0">
        <w:rPr>
          <w:rFonts w:eastAsia="Calibri" w:cstheme="minorHAnsi"/>
          <w:lang w:val="pt-BR" w:eastAsia="pl-PL" w:bidi="pl-PL"/>
        </w:rPr>
        <w:fldChar w:fldCharType="end"/>
      </w:r>
      <w:r w:rsidRPr="000E3D00">
        <w:rPr>
          <w:rFonts w:eastAsia="Calibri" w:cstheme="minorHAnsi"/>
          <w:lang w:val="en-US" w:eastAsia="pl-PL" w:bidi="pl-PL"/>
        </w:rPr>
        <w:t>/tel. 65 322 40 06</w:t>
      </w:r>
    </w:p>
    <w:p w14:paraId="168A56CD" w14:textId="77777777" w:rsidR="009F572C" w:rsidRPr="009F572C" w:rsidRDefault="009F572C" w:rsidP="00F239C0">
      <w:pPr>
        <w:snapToGrid w:val="0"/>
        <w:spacing w:before="120" w:after="120" w:line="360" w:lineRule="auto"/>
        <w:jc w:val="center"/>
        <w:rPr>
          <w:rFonts w:cstheme="minorHAnsi"/>
          <w:b/>
          <w:bCs/>
          <w:color w:val="000000"/>
        </w:rPr>
      </w:pPr>
      <w:bookmarkStart w:id="0" w:name="_GoBack"/>
      <w:r w:rsidRPr="009F572C">
        <w:rPr>
          <w:rFonts w:eastAsia="Calibri" w:cstheme="minorHAnsi"/>
          <w:b/>
          <w:u w:color="000000"/>
          <w:lang w:eastAsia="pl-PL" w:bidi="pl-PL"/>
        </w:rPr>
        <w:t>Karta usługi</w:t>
      </w:r>
      <w:r w:rsidRPr="009F572C">
        <w:rPr>
          <w:rFonts w:eastAsia="Calibri" w:cstheme="minorHAnsi"/>
          <w:b/>
          <w:u w:color="000000"/>
          <w:lang w:eastAsia="pl-PL" w:bidi="pl-PL"/>
        </w:rPr>
        <w:br/>
      </w:r>
      <w:r w:rsidRPr="009F572C">
        <w:rPr>
          <w:rFonts w:cstheme="minorHAnsi"/>
          <w:b/>
          <w:bCs/>
          <w:color w:val="000000"/>
        </w:rPr>
        <w:t>Zezwolenie na usunięcie drzew lub krzewów w odniesieniu</w:t>
      </w:r>
      <w:r w:rsidR="000B2A26">
        <w:rPr>
          <w:rFonts w:cstheme="minorHAnsi"/>
          <w:b/>
          <w:bCs/>
          <w:color w:val="000000"/>
        </w:rPr>
        <w:t xml:space="preserve"> </w:t>
      </w:r>
      <w:r w:rsidRPr="009F572C">
        <w:rPr>
          <w:rFonts w:cstheme="minorHAnsi"/>
          <w:b/>
          <w:bCs/>
          <w:color w:val="000000"/>
        </w:rPr>
        <w:t>do nieruchomości będących własnością gminy</w:t>
      </w:r>
    </w:p>
    <w:bookmarkEnd w:id="0"/>
    <w:p w14:paraId="5430B855" w14:textId="77777777" w:rsidR="009F572C" w:rsidRPr="000E3D00" w:rsidRDefault="009F572C" w:rsidP="002055A5">
      <w:pPr>
        <w:suppressAutoHyphens/>
        <w:spacing w:before="120" w:after="120" w:line="360" w:lineRule="auto"/>
        <w:rPr>
          <w:rFonts w:eastAsia="Calibri" w:cstheme="minorHAnsi"/>
          <w:u w:color="000000"/>
          <w:lang w:eastAsia="pl-PL" w:bidi="pl-PL"/>
        </w:rPr>
      </w:pPr>
      <w:r w:rsidRPr="000E3D00">
        <w:rPr>
          <w:rFonts w:eastAsia="Calibri" w:cstheme="minorHAnsi"/>
          <w:u w:color="000000"/>
          <w:lang w:eastAsia="pl-PL" w:bidi="pl-PL"/>
        </w:rPr>
        <w:t xml:space="preserve">Numer referencyjny: </w:t>
      </w:r>
      <w:r w:rsidRPr="000E3D00">
        <w:rPr>
          <w:rFonts w:eastAsia="Calibri" w:cstheme="minorHAnsi"/>
          <w:lang w:eastAsia="pl-PL" w:bidi="pl-PL"/>
        </w:rPr>
        <w:t xml:space="preserve">ABŚ – </w:t>
      </w:r>
      <w:r>
        <w:rPr>
          <w:rFonts w:eastAsia="Calibri" w:cstheme="minorHAnsi"/>
          <w:lang w:eastAsia="pl-PL" w:bidi="pl-PL"/>
        </w:rPr>
        <w:t>30</w:t>
      </w:r>
    </w:p>
    <w:p w14:paraId="6C1C881E" w14:textId="77777777" w:rsidR="009F572C" w:rsidRDefault="009F572C" w:rsidP="002055A5">
      <w:pPr>
        <w:suppressAutoHyphens/>
        <w:spacing w:before="120" w:after="120" w:line="360" w:lineRule="auto"/>
        <w:rPr>
          <w:rFonts w:eastAsia="Calibri" w:cstheme="minorHAnsi"/>
          <w:b/>
          <w:lang w:eastAsia="pl-PL" w:bidi="pl-PL"/>
        </w:rPr>
      </w:pPr>
      <w:r w:rsidRPr="000E3D00">
        <w:rPr>
          <w:rFonts w:eastAsia="Calibri" w:cstheme="minorHAnsi"/>
          <w:u w:color="000000"/>
          <w:lang w:eastAsia="pl-PL" w:bidi="pl-PL"/>
        </w:rPr>
        <w:t>Załączniki:</w:t>
      </w:r>
      <w:r w:rsidRPr="000E3D00">
        <w:rPr>
          <w:rFonts w:eastAsia="Calibri" w:cstheme="minorHAnsi"/>
          <w:b/>
          <w:lang w:eastAsia="pl-PL" w:bidi="pl-PL"/>
        </w:rPr>
        <w:t xml:space="preserve"> </w:t>
      </w:r>
    </w:p>
    <w:p w14:paraId="711096B1" w14:textId="77777777" w:rsidR="00861B26" w:rsidRDefault="00861B26" w:rsidP="002055A5">
      <w:pPr>
        <w:pStyle w:val="Akapitzlist"/>
        <w:numPr>
          <w:ilvl w:val="0"/>
          <w:numId w:val="6"/>
        </w:numPr>
        <w:suppressAutoHyphens/>
        <w:spacing w:before="120" w:after="120" w:line="360" w:lineRule="auto"/>
        <w:ind w:left="227" w:hanging="227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 xml:space="preserve"> </w:t>
      </w:r>
      <w:r w:rsidR="009F572C" w:rsidRPr="00861B26">
        <w:rPr>
          <w:rFonts w:eastAsia="Calibri" w:cstheme="minorHAnsi"/>
          <w:lang w:eastAsia="pl-PL" w:bidi="pl-PL"/>
        </w:rPr>
        <w:t xml:space="preserve">wniosek składany w wersji papierowej  druk ABŚ – 30/1 </w:t>
      </w:r>
    </w:p>
    <w:p w14:paraId="706B8C5A" w14:textId="2471E9D5" w:rsidR="009F572C" w:rsidRPr="00861B26" w:rsidRDefault="00861B26" w:rsidP="002055A5">
      <w:pPr>
        <w:pStyle w:val="Akapitzlist"/>
        <w:numPr>
          <w:ilvl w:val="0"/>
          <w:numId w:val="6"/>
        </w:numPr>
        <w:suppressAutoHyphens/>
        <w:spacing w:before="120" w:after="120" w:line="360" w:lineRule="auto"/>
        <w:ind w:left="227" w:hanging="227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 xml:space="preserve"> </w:t>
      </w:r>
      <w:r w:rsidR="009F572C" w:rsidRPr="00861B26">
        <w:rPr>
          <w:rFonts w:eastAsia="Calibri" w:cstheme="minorHAnsi"/>
          <w:u w:color="000000"/>
          <w:lang w:eastAsia="pl-PL" w:bidi="pl-PL"/>
        </w:rPr>
        <w:t xml:space="preserve">wniosek składany w formie dokumentu elektronicznego </w:t>
      </w:r>
      <w:r w:rsidR="000B2A26" w:rsidRPr="00861B26">
        <w:rPr>
          <w:rFonts w:eastAsia="Calibri" w:cstheme="minorHAnsi"/>
          <w:u w:color="000000"/>
          <w:lang w:eastAsia="pl-PL" w:bidi="pl-PL"/>
        </w:rPr>
        <w:t>dostępny na stronie:</w:t>
      </w:r>
    </w:p>
    <w:p w14:paraId="68F439CD" w14:textId="77777777" w:rsidR="009F572C" w:rsidRPr="000E3D00" w:rsidRDefault="00F239C0" w:rsidP="002055A5">
      <w:pPr>
        <w:suppressAutoHyphens/>
        <w:spacing w:before="120" w:after="120" w:line="360" w:lineRule="auto"/>
        <w:rPr>
          <w:rFonts w:eastAsia="Calibri" w:cstheme="minorHAnsi"/>
          <w:u w:color="000000"/>
          <w:lang w:eastAsia="pl-PL" w:bidi="pl-PL"/>
        </w:rPr>
      </w:pPr>
      <w:hyperlink r:id="rId6" w:history="1">
        <w:r w:rsidR="009F572C" w:rsidRPr="005D077D">
          <w:rPr>
            <w:rStyle w:val="Hipercze"/>
            <w:rFonts w:eastAsia="Calibri" w:cstheme="minorHAnsi"/>
            <w:u w:color="000000"/>
            <w:lang w:eastAsia="pl-PL" w:bidi="pl-PL"/>
          </w:rPr>
          <w:t>https://bip.mos.gov.pl/prawo/wzory-wnioskow/wniosek-o-wydanie-zezwolenia-na-usuniecie-drzewa-lub-krzewu/</w:t>
        </w:r>
      </w:hyperlink>
      <w:r w:rsidR="009F572C">
        <w:rPr>
          <w:rFonts w:eastAsia="Calibri" w:cstheme="minorHAnsi"/>
          <w:u w:color="000000"/>
          <w:lang w:eastAsia="pl-PL" w:bidi="pl-PL"/>
        </w:rPr>
        <w:t xml:space="preserve"> </w:t>
      </w:r>
    </w:p>
    <w:p w14:paraId="7C5A56E5" w14:textId="77777777" w:rsidR="009F572C" w:rsidRPr="00F63735" w:rsidRDefault="009F572C" w:rsidP="002055A5">
      <w:pPr>
        <w:suppressAutoHyphens/>
        <w:spacing w:before="120" w:after="120" w:line="360" w:lineRule="auto"/>
        <w:rPr>
          <w:rFonts w:eastAsia="Calibri" w:cstheme="minorHAnsi"/>
          <w:b/>
          <w:lang w:eastAsia="pl-PL" w:bidi="pl-PL"/>
        </w:rPr>
      </w:pPr>
      <w:r w:rsidRPr="00F63735">
        <w:rPr>
          <w:rFonts w:eastAsia="Calibri" w:cstheme="minorHAnsi"/>
          <w:b/>
          <w:lang w:eastAsia="pl-PL" w:bidi="pl-PL"/>
        </w:rPr>
        <w:t>Podstawa prawna:</w:t>
      </w:r>
    </w:p>
    <w:p w14:paraId="30C47ED6" w14:textId="0414566C" w:rsidR="009F572C" w:rsidRDefault="009F572C" w:rsidP="002055A5">
      <w:pPr>
        <w:spacing w:before="120" w:after="120" w:line="360" w:lineRule="auto"/>
        <w:rPr>
          <w:color w:val="000000"/>
        </w:rPr>
      </w:pPr>
      <w:r>
        <w:rPr>
          <w:color w:val="000000"/>
        </w:rPr>
        <w:t>art. 90 ustawy z dnia 16 kwietnia 2004 r. o ochronie przyrody (</w:t>
      </w:r>
      <w:r w:rsidR="007A3355" w:rsidRPr="0081230A">
        <w:rPr>
          <w:rFonts w:eastAsia="Times New Roman"/>
          <w:bCs/>
          <w:lang w:eastAsia="ar-SA"/>
        </w:rPr>
        <w:t>Dz. U. 2023 r., poz. 1336</w:t>
      </w:r>
      <w:r>
        <w:rPr>
          <w:color w:val="000000"/>
        </w:rPr>
        <w:t>).</w:t>
      </w:r>
    </w:p>
    <w:p w14:paraId="7D42A417" w14:textId="77777777" w:rsidR="009F572C" w:rsidRPr="00F63735" w:rsidRDefault="009F572C" w:rsidP="002055A5">
      <w:pPr>
        <w:spacing w:before="120" w:after="120" w:line="360" w:lineRule="auto"/>
        <w:rPr>
          <w:rFonts w:eastAsia="Calibri" w:cstheme="minorHAnsi"/>
          <w:u w:color="000000"/>
          <w:lang w:eastAsia="pl-PL" w:bidi="pl-PL"/>
        </w:rPr>
      </w:pPr>
      <w:r w:rsidRPr="00F63735">
        <w:rPr>
          <w:rFonts w:eastAsia="Calibri" w:cstheme="minorHAnsi"/>
          <w:b/>
          <w:u w:color="000000"/>
          <w:lang w:eastAsia="pl-PL" w:bidi="pl-PL"/>
        </w:rPr>
        <w:t>Wykaz potrzebnych dokumentów:</w:t>
      </w:r>
    </w:p>
    <w:p w14:paraId="2FF3C153" w14:textId="77777777" w:rsidR="00861B26" w:rsidRDefault="009F572C" w:rsidP="002055A5">
      <w:pPr>
        <w:pStyle w:val="Akapitzlist"/>
        <w:numPr>
          <w:ilvl w:val="0"/>
          <w:numId w:val="1"/>
        </w:numPr>
        <w:suppressAutoHyphens/>
        <w:snapToGrid w:val="0"/>
        <w:spacing w:before="120" w:after="120" w:line="360" w:lineRule="auto"/>
        <w:rPr>
          <w:rFonts w:eastAsia="Times New Roman" w:cstheme="minorHAnsi"/>
          <w:color w:val="000000"/>
        </w:rPr>
      </w:pPr>
      <w:r w:rsidRPr="009F572C">
        <w:rPr>
          <w:rFonts w:eastAsia="Times New Roman" w:cstheme="minorHAnsi"/>
          <w:color w:val="000000"/>
        </w:rPr>
        <w:t>wniosek o zezwolenie na usunięcie drzew lub krzewów</w:t>
      </w:r>
    </w:p>
    <w:p w14:paraId="49F587B1" w14:textId="0FB50E56" w:rsidR="009F572C" w:rsidRPr="00861B26" w:rsidRDefault="009F572C" w:rsidP="002055A5">
      <w:pPr>
        <w:pStyle w:val="Akapitzlist"/>
        <w:numPr>
          <w:ilvl w:val="0"/>
          <w:numId w:val="1"/>
        </w:numPr>
        <w:suppressAutoHyphens/>
        <w:snapToGrid w:val="0"/>
        <w:spacing w:before="120" w:after="120" w:line="360" w:lineRule="auto"/>
        <w:rPr>
          <w:rFonts w:eastAsia="Times New Roman" w:cstheme="minorHAnsi"/>
          <w:color w:val="000000"/>
        </w:rPr>
      </w:pPr>
      <w:r w:rsidRPr="00861B26">
        <w:rPr>
          <w:rFonts w:eastAsia="Times New Roman" w:cstheme="minorHAnsi"/>
          <w:color w:val="000000"/>
        </w:rPr>
        <w:t>załączniki do wniosku:</w:t>
      </w:r>
    </w:p>
    <w:p w14:paraId="5DB778C1" w14:textId="6F044A19" w:rsidR="00861B26" w:rsidRDefault="00861B26" w:rsidP="002055A5">
      <w:pPr>
        <w:pStyle w:val="Akapitzlist"/>
        <w:numPr>
          <w:ilvl w:val="0"/>
          <w:numId w:val="7"/>
        </w:numPr>
        <w:spacing w:before="120" w:after="120" w:line="360" w:lineRule="auto"/>
        <w:ind w:left="227" w:hanging="22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9F572C" w:rsidRPr="00861B26">
        <w:rPr>
          <w:rFonts w:eastAsia="Times New Roman" w:cstheme="minorHAnsi"/>
        </w:rPr>
        <w:t>zgodę właściciela nieruchomości na usunięcie drzew i/lub krzewów,</w:t>
      </w:r>
    </w:p>
    <w:p w14:paraId="2B61C1ED" w14:textId="77777777" w:rsidR="00861B26" w:rsidRDefault="00861B26" w:rsidP="002055A5">
      <w:pPr>
        <w:pStyle w:val="Akapitzlist"/>
        <w:numPr>
          <w:ilvl w:val="0"/>
          <w:numId w:val="7"/>
        </w:numPr>
        <w:spacing w:before="120" w:after="120" w:line="360" w:lineRule="auto"/>
        <w:ind w:left="227" w:hanging="22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9F572C" w:rsidRPr="00861B26">
        <w:rPr>
          <w:rFonts w:eastAsia="Times New Roman" w:cstheme="minorHAnsi"/>
        </w:rPr>
        <w:t>oświadczanie o posiadanym prawie własności urządzeń, o których mowa w art. 49 § 1 Kodeksu cywilnego,</w:t>
      </w:r>
    </w:p>
    <w:p w14:paraId="33571C04" w14:textId="1E0689D6" w:rsidR="00861B26" w:rsidRDefault="00861B26" w:rsidP="002055A5">
      <w:pPr>
        <w:pStyle w:val="Akapitzlist"/>
        <w:numPr>
          <w:ilvl w:val="0"/>
          <w:numId w:val="7"/>
        </w:numPr>
        <w:spacing w:before="120" w:after="120" w:line="360" w:lineRule="auto"/>
        <w:ind w:left="227" w:hanging="22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9F572C" w:rsidRPr="00861B26">
        <w:rPr>
          <w:rFonts w:eastAsia="Times New Roman" w:cstheme="minorHAnsi"/>
        </w:rPr>
        <w:t>rysunek, mapę albo wykonany przez projektanta posiadającego odpowiednie uprawnienia budowlane projekt zagospodarowania działki lub terenu w przypadku realizacji inwestycji, dla której jest on wymagany zgodnie z ustawą z dnia 7 lipca 1994r. – Prawo budowlane – określające usytuowanie drzew i/lub krzewów</w:t>
      </w:r>
      <w:r>
        <w:rPr>
          <w:rFonts w:eastAsia="Times New Roman" w:cstheme="minorHAnsi"/>
        </w:rPr>
        <w:t xml:space="preserve"> </w:t>
      </w:r>
      <w:r w:rsidR="009F572C" w:rsidRPr="00861B26">
        <w:rPr>
          <w:rFonts w:eastAsia="Times New Roman" w:cstheme="minorHAnsi"/>
        </w:rPr>
        <w:t xml:space="preserve">w odniesieniu do granic nieruchomości i obiektów budowlanych istniejących lub projektowanych na tej nieruchomości, </w:t>
      </w:r>
    </w:p>
    <w:p w14:paraId="00CE0BC0" w14:textId="2FDA9148" w:rsidR="009F572C" w:rsidRPr="00861B26" w:rsidRDefault="00861B26" w:rsidP="002055A5">
      <w:pPr>
        <w:pStyle w:val="Akapitzlist"/>
        <w:numPr>
          <w:ilvl w:val="0"/>
          <w:numId w:val="7"/>
        </w:numPr>
        <w:spacing w:before="120" w:after="120" w:line="360" w:lineRule="auto"/>
        <w:ind w:left="227" w:hanging="22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9F572C" w:rsidRPr="00861B26">
        <w:rPr>
          <w:rFonts w:eastAsia="Times New Roman" w:cstheme="minorHAnsi"/>
        </w:rPr>
        <w:t>projekt planu :</w:t>
      </w:r>
    </w:p>
    <w:p w14:paraId="303D4F2F" w14:textId="77777777" w:rsidR="00861B26" w:rsidRDefault="009F572C" w:rsidP="002055A5">
      <w:pPr>
        <w:numPr>
          <w:ilvl w:val="0"/>
          <w:numId w:val="3"/>
        </w:numPr>
        <w:spacing w:before="120" w:after="120" w:line="360" w:lineRule="auto"/>
        <w:ind w:left="227" w:hanging="227"/>
        <w:contextualSpacing/>
        <w:rPr>
          <w:rFonts w:eastAsia="Times New Roman" w:cstheme="minorHAnsi"/>
          <w:lang w:eastAsia="pl-PL"/>
        </w:rPr>
      </w:pPr>
      <w:proofErr w:type="spellStart"/>
      <w:r w:rsidRPr="009F572C">
        <w:rPr>
          <w:rFonts w:eastAsia="Times New Roman" w:cstheme="minorHAnsi"/>
          <w:lang w:eastAsia="pl-PL"/>
        </w:rPr>
        <w:t>nasadzeń</w:t>
      </w:r>
      <w:proofErr w:type="spellEnd"/>
      <w:r w:rsidRPr="009F572C">
        <w:rPr>
          <w:rFonts w:eastAsia="Times New Roman" w:cstheme="minorHAnsi"/>
          <w:lang w:eastAsia="pl-PL"/>
        </w:rPr>
        <w:t xml:space="preserve"> zastępczych, rozumianych jako posadzenie drzew lub krzewów, w liczbie nie mniejszej niż liczba usuwanych drzew lub o powierzchni nie mniejszej niż powierzchnia </w:t>
      </w:r>
      <w:r>
        <w:rPr>
          <w:rFonts w:eastAsia="Times New Roman" w:cstheme="minorHAnsi"/>
          <w:lang w:eastAsia="pl-PL"/>
        </w:rPr>
        <w:t xml:space="preserve">usuwanych krzewów, stanowiących </w:t>
      </w:r>
      <w:r w:rsidRPr="009F572C">
        <w:rPr>
          <w:rFonts w:eastAsia="Times New Roman" w:cstheme="minorHAnsi"/>
          <w:lang w:eastAsia="pl-PL"/>
        </w:rPr>
        <w:t>kompensację przyrodniczą za usuwane drzewa i krzewy w rozumieniu art. 3 pkt 8</w:t>
      </w:r>
      <w:r>
        <w:rPr>
          <w:rFonts w:eastAsia="Times New Roman" w:cstheme="minorHAnsi"/>
          <w:lang w:eastAsia="pl-PL"/>
        </w:rPr>
        <w:t xml:space="preserve"> ustawy z dnia 27 kwietnia 2001 </w:t>
      </w:r>
      <w:r w:rsidRPr="009F572C">
        <w:rPr>
          <w:rFonts w:eastAsia="Times New Roman" w:cstheme="minorHAnsi"/>
          <w:lang w:eastAsia="pl-PL"/>
        </w:rPr>
        <w:t>r. – Prawo ochrony środowiska lub</w:t>
      </w:r>
    </w:p>
    <w:p w14:paraId="14362F70" w14:textId="1A2FA0EC" w:rsidR="009F572C" w:rsidRPr="00861B26" w:rsidRDefault="009F572C" w:rsidP="002055A5">
      <w:pPr>
        <w:numPr>
          <w:ilvl w:val="0"/>
          <w:numId w:val="3"/>
        </w:numPr>
        <w:spacing w:before="120" w:after="120" w:line="360" w:lineRule="auto"/>
        <w:ind w:left="227" w:hanging="227"/>
        <w:contextualSpacing/>
        <w:rPr>
          <w:rFonts w:eastAsia="Times New Roman" w:cstheme="minorHAnsi"/>
          <w:lang w:eastAsia="pl-PL"/>
        </w:rPr>
      </w:pPr>
      <w:r w:rsidRPr="00861B26">
        <w:rPr>
          <w:rFonts w:eastAsia="Times New Roman" w:cstheme="minorHAnsi"/>
          <w:lang w:eastAsia="pl-PL"/>
        </w:rPr>
        <w:t>przesadzenia drzew lub krzewów, jeżeli są planowane, wykonany w formie rysunku, mapy albo projektu zagospodarowania działki lub terenu oraz informację o liczbie, gatunku lub odmianie drzew lub krzewów oraz miejscu i planowanym terminie ich wykonania,</w:t>
      </w:r>
    </w:p>
    <w:p w14:paraId="4345A656" w14:textId="77777777" w:rsidR="00861B26" w:rsidRDefault="00861B26" w:rsidP="002055A5">
      <w:pPr>
        <w:pStyle w:val="Akapitzlist"/>
        <w:numPr>
          <w:ilvl w:val="0"/>
          <w:numId w:val="8"/>
        </w:numPr>
        <w:spacing w:before="120" w:after="120" w:line="360" w:lineRule="auto"/>
        <w:ind w:left="227" w:hanging="22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 </w:t>
      </w:r>
      <w:r w:rsidR="009F572C" w:rsidRPr="00861B26">
        <w:rPr>
          <w:rFonts w:eastAsia="Times New Roman" w:cstheme="minorHAnsi"/>
          <w:lang w:eastAsia="pl-PL"/>
        </w:rPr>
        <w:t>decyzję o środowiskowych uwarunkowaniach albo postanowienie w sprawie uzgodnienia warunków realizacji przedsięwzięcia w zakresie oddziaływania na obszar Natura 2000, w przypadku realizacji przedsięwzięcia, dla którego wymagane jest ich uzyskanie zgodnie z ustawą z dnia 3 października 2008r. o udostępnianiu informacji o środowisku i jego ochronie, udziale społeczeństwa w ochronie środowiska oraz o ocenach oddziaływania na środowisko, oraz postanowienie uzgadniające wydawane przez właściwego regionalnego dyrektora ochrony środowiska w ramach ponownej oceny oddziaływania na środowisko, jeżeli jest wymagana lub została przeprowadzona na wniosek realizującego przedsięwzięcie,</w:t>
      </w:r>
    </w:p>
    <w:p w14:paraId="482C7060" w14:textId="620B028A" w:rsidR="009F572C" w:rsidRPr="00861B26" w:rsidRDefault="00861B26" w:rsidP="002055A5">
      <w:pPr>
        <w:pStyle w:val="Akapitzlist"/>
        <w:numPr>
          <w:ilvl w:val="0"/>
          <w:numId w:val="8"/>
        </w:numPr>
        <w:spacing w:before="120" w:after="120" w:line="360" w:lineRule="auto"/>
        <w:ind w:left="227" w:hanging="22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9F572C" w:rsidRPr="00861B26">
        <w:rPr>
          <w:rFonts w:eastAsia="Times New Roman" w:cstheme="minorHAnsi"/>
          <w:lang w:eastAsia="pl-PL"/>
        </w:rPr>
        <w:t>zezwolenie w stosunku do gatunków chronionych na czynności podlegające zakazom określonym w art. 51 ust. 1 pkt 1–4 i 10 oraz w art. 52 ust. 1 pkt 1, 3, 7, 8, 12, 13 i 15 ustawy o ochronie przyrody, jeżeli zostało wydane.</w:t>
      </w:r>
    </w:p>
    <w:p w14:paraId="6BDFE452" w14:textId="77777777" w:rsidR="009F572C" w:rsidRPr="009F572C" w:rsidRDefault="009F572C" w:rsidP="002055A5">
      <w:pPr>
        <w:suppressAutoHyphens/>
        <w:spacing w:before="120" w:after="120" w:line="360" w:lineRule="auto"/>
        <w:rPr>
          <w:rFonts w:eastAsia="Calibri" w:cstheme="minorHAnsi"/>
          <w:u w:color="000000"/>
          <w:lang w:eastAsia="pl-PL" w:bidi="pl-PL"/>
        </w:rPr>
      </w:pPr>
      <w:r w:rsidRPr="009F572C">
        <w:rPr>
          <w:rFonts w:eastAsia="Calibri" w:cstheme="minorHAnsi"/>
          <w:b/>
          <w:u w:color="000000"/>
          <w:lang w:eastAsia="pl-PL" w:bidi="pl-PL"/>
        </w:rPr>
        <w:t>Wysokość opłat:</w:t>
      </w:r>
    </w:p>
    <w:p w14:paraId="074708A4" w14:textId="77777777" w:rsidR="009F572C" w:rsidRPr="00C2377A" w:rsidRDefault="009F572C" w:rsidP="002055A5">
      <w:pPr>
        <w:suppressAutoHyphens/>
        <w:spacing w:before="120" w:after="120" w:line="360" w:lineRule="auto"/>
        <w:rPr>
          <w:rFonts w:eastAsia="Calibri" w:cstheme="minorHAnsi"/>
          <w:b/>
          <w:u w:color="000000"/>
          <w:lang w:eastAsia="pl-PL" w:bidi="pl-PL"/>
        </w:rPr>
      </w:pPr>
      <w:r w:rsidRPr="00C2377A">
        <w:t>nie podlega opłacie</w:t>
      </w:r>
      <w:r w:rsidR="008E44C5">
        <w:t>.</w:t>
      </w:r>
      <w:r w:rsidRPr="00C2377A">
        <w:rPr>
          <w:rFonts w:eastAsia="Calibri" w:cstheme="minorHAnsi"/>
          <w:b/>
          <w:u w:color="000000"/>
          <w:lang w:eastAsia="pl-PL" w:bidi="pl-PL"/>
        </w:rPr>
        <w:t xml:space="preserve"> </w:t>
      </w:r>
    </w:p>
    <w:p w14:paraId="4B232FF4" w14:textId="77777777" w:rsidR="009F572C" w:rsidRPr="00C2377A" w:rsidRDefault="009F572C" w:rsidP="002055A5">
      <w:pPr>
        <w:suppressAutoHyphens/>
        <w:spacing w:before="120" w:after="120" w:line="360" w:lineRule="auto"/>
        <w:rPr>
          <w:rFonts w:eastAsia="Calibri" w:cstheme="minorHAnsi"/>
          <w:u w:color="000000"/>
          <w:lang w:eastAsia="pl-PL" w:bidi="pl-PL"/>
        </w:rPr>
      </w:pPr>
      <w:r w:rsidRPr="00C2377A">
        <w:rPr>
          <w:rFonts w:eastAsia="Calibri" w:cstheme="minorHAnsi"/>
          <w:b/>
          <w:u w:color="000000"/>
          <w:lang w:eastAsia="pl-PL" w:bidi="pl-PL"/>
        </w:rPr>
        <w:t>Dokładne określenie miejsca wykonania usługi:</w:t>
      </w:r>
    </w:p>
    <w:p w14:paraId="1FF37C35" w14:textId="77777777" w:rsidR="009F572C" w:rsidRPr="00C2377A" w:rsidRDefault="009F572C" w:rsidP="002055A5">
      <w:pPr>
        <w:suppressAutoHyphens/>
        <w:spacing w:before="120" w:after="120" w:line="360" w:lineRule="auto"/>
        <w:rPr>
          <w:rFonts w:eastAsia="Calibri" w:cstheme="minorHAnsi"/>
          <w:lang w:eastAsia="pl-PL" w:bidi="pl-PL"/>
        </w:rPr>
      </w:pPr>
      <w:r w:rsidRPr="00C2377A">
        <w:rPr>
          <w:rFonts w:eastAsia="Calibri" w:cstheme="minorHAnsi"/>
          <w:lang w:eastAsia="pl-PL" w:bidi="pl-PL"/>
        </w:rPr>
        <w:t>Rawicz, ul. Wały J. Dąbrowskiego 2, pokój nr 19 (I piętro) godziny urzędowania wydziału:</w:t>
      </w:r>
    </w:p>
    <w:p w14:paraId="5AF0CB8D" w14:textId="77777777" w:rsidR="009F572C" w:rsidRPr="000B2A26" w:rsidRDefault="009F572C" w:rsidP="002055A5">
      <w:pPr>
        <w:suppressAutoHyphens/>
        <w:spacing w:before="120" w:after="120" w:line="360" w:lineRule="auto"/>
        <w:rPr>
          <w:rFonts w:eastAsia="Calibri" w:cstheme="minorHAnsi"/>
          <w:lang w:eastAsia="pl-PL" w:bidi="pl-PL"/>
        </w:rPr>
      </w:pPr>
      <w:r w:rsidRPr="00C2377A">
        <w:rPr>
          <w:rFonts w:eastAsia="Calibri" w:cstheme="minorHAnsi"/>
          <w:lang w:eastAsia="pl-PL" w:bidi="pl-PL"/>
        </w:rPr>
        <w:t>poniedziałek: 8</w:t>
      </w:r>
      <w:r w:rsidRPr="00C2377A">
        <w:rPr>
          <w:rFonts w:eastAsia="Calibri" w:cstheme="minorHAnsi"/>
          <w:vertAlign w:val="superscript"/>
          <w:lang w:eastAsia="pl-PL" w:bidi="pl-PL"/>
        </w:rPr>
        <w:t>00</w:t>
      </w:r>
      <w:r w:rsidRPr="00C2377A">
        <w:rPr>
          <w:rFonts w:eastAsia="Calibri" w:cstheme="minorHAnsi"/>
          <w:lang w:eastAsia="pl-PL" w:bidi="pl-PL"/>
        </w:rPr>
        <w:t>-16</w:t>
      </w:r>
      <w:r w:rsidRPr="00C2377A">
        <w:rPr>
          <w:rFonts w:eastAsia="Calibri" w:cstheme="minorHAnsi"/>
          <w:vertAlign w:val="superscript"/>
          <w:lang w:eastAsia="pl-PL" w:bidi="pl-PL"/>
        </w:rPr>
        <w:t>00</w:t>
      </w:r>
      <w:r w:rsidRPr="00C2377A">
        <w:rPr>
          <w:rFonts w:eastAsia="Calibri" w:cstheme="minorHAnsi"/>
          <w:lang w:eastAsia="pl-PL" w:bidi="pl-PL"/>
        </w:rPr>
        <w:t>, wtorek- piątek: 7</w:t>
      </w:r>
      <w:r w:rsidRPr="00C2377A">
        <w:rPr>
          <w:rFonts w:eastAsia="Calibri" w:cstheme="minorHAnsi"/>
          <w:vertAlign w:val="superscript"/>
          <w:lang w:eastAsia="pl-PL" w:bidi="pl-PL"/>
        </w:rPr>
        <w:t>00</w:t>
      </w:r>
      <w:r w:rsidRPr="00C2377A">
        <w:rPr>
          <w:rFonts w:eastAsia="Calibri" w:cstheme="minorHAnsi"/>
          <w:lang w:eastAsia="pl-PL" w:bidi="pl-PL"/>
        </w:rPr>
        <w:t>-15</w:t>
      </w:r>
      <w:r w:rsidRPr="00C2377A">
        <w:rPr>
          <w:rFonts w:eastAsia="Calibri" w:cstheme="minorHAnsi"/>
          <w:vertAlign w:val="superscript"/>
          <w:lang w:eastAsia="pl-PL" w:bidi="pl-PL"/>
        </w:rPr>
        <w:t>00</w:t>
      </w:r>
      <w:r w:rsidR="000B2A26">
        <w:rPr>
          <w:rFonts w:eastAsia="Calibri" w:cstheme="minorHAnsi"/>
          <w:lang w:eastAsia="pl-PL" w:bidi="pl-PL"/>
        </w:rPr>
        <w:t>.</w:t>
      </w:r>
    </w:p>
    <w:p w14:paraId="62BDD94E" w14:textId="77777777" w:rsidR="009F572C" w:rsidRPr="00C2377A" w:rsidRDefault="009F572C" w:rsidP="002055A5">
      <w:pPr>
        <w:suppressAutoHyphens/>
        <w:spacing w:before="120" w:after="120" w:line="360" w:lineRule="auto"/>
        <w:rPr>
          <w:rFonts w:eastAsia="Calibri" w:cstheme="minorHAnsi"/>
          <w:u w:color="000000"/>
          <w:lang w:eastAsia="pl-PL" w:bidi="pl-PL"/>
        </w:rPr>
      </w:pPr>
      <w:r w:rsidRPr="00C2377A">
        <w:rPr>
          <w:rFonts w:eastAsia="Calibri" w:cstheme="minorHAnsi"/>
          <w:b/>
          <w:u w:color="000000"/>
          <w:lang w:eastAsia="pl-PL" w:bidi="pl-PL"/>
        </w:rPr>
        <w:t>Określenie czasu realizacji usługi:</w:t>
      </w:r>
    </w:p>
    <w:p w14:paraId="083C8C88" w14:textId="15E7E199" w:rsidR="00861B26" w:rsidRDefault="00861B26" w:rsidP="002055A5">
      <w:pPr>
        <w:pStyle w:val="Akapitzlist"/>
        <w:numPr>
          <w:ilvl w:val="0"/>
          <w:numId w:val="9"/>
        </w:numPr>
        <w:spacing w:before="120" w:after="120" w:line="360" w:lineRule="auto"/>
        <w:ind w:left="227" w:hanging="227"/>
      </w:pPr>
      <w:r>
        <w:rPr>
          <w:color w:val="000000"/>
        </w:rPr>
        <w:t xml:space="preserve"> </w:t>
      </w:r>
      <w:r w:rsidR="009F572C" w:rsidRPr="00861B26">
        <w:rPr>
          <w:color w:val="000000"/>
        </w:rPr>
        <w:t>niezw</w:t>
      </w:r>
      <w:r w:rsidR="009F572C" w:rsidRPr="00C2377A">
        <w:t xml:space="preserve">łocznie, nie później niż w ciągu miesiąca od dnia wszczęcia postępowania, </w:t>
      </w:r>
    </w:p>
    <w:p w14:paraId="31CBEFD8" w14:textId="084926A1" w:rsidR="009F572C" w:rsidRPr="00C2377A" w:rsidRDefault="009F572C" w:rsidP="002055A5">
      <w:pPr>
        <w:pStyle w:val="Akapitzlist"/>
        <w:numPr>
          <w:ilvl w:val="0"/>
          <w:numId w:val="9"/>
        </w:numPr>
        <w:spacing w:before="120" w:after="120" w:line="360" w:lineRule="auto"/>
        <w:ind w:left="227" w:hanging="227"/>
      </w:pPr>
      <w:r w:rsidRPr="00C2377A">
        <w:t xml:space="preserve"> nie później niż w ciągu dwóch miesięcy od dnia wszczęcia postępowania, jeżeli sprawa jest szczególnie skomplikowana</w:t>
      </w:r>
      <w:r w:rsidR="008E44C5">
        <w:t>.</w:t>
      </w:r>
    </w:p>
    <w:p w14:paraId="77BD0277" w14:textId="77777777" w:rsidR="009F572C" w:rsidRPr="00C2377A" w:rsidRDefault="009F572C" w:rsidP="002055A5">
      <w:pPr>
        <w:suppressAutoHyphens/>
        <w:spacing w:before="120" w:after="120" w:line="360" w:lineRule="auto"/>
        <w:rPr>
          <w:rFonts w:eastAsia="Calibri" w:cstheme="minorHAnsi"/>
          <w:u w:color="000000"/>
          <w:lang w:eastAsia="pl-PL" w:bidi="pl-PL"/>
        </w:rPr>
      </w:pPr>
      <w:r w:rsidRPr="00C2377A">
        <w:rPr>
          <w:rFonts w:eastAsia="Calibri" w:cstheme="minorHAnsi"/>
          <w:b/>
          <w:u w:color="000000"/>
          <w:lang w:eastAsia="pl-PL" w:bidi="pl-PL"/>
        </w:rPr>
        <w:t>Informacja o trybie odwoławczym:</w:t>
      </w:r>
    </w:p>
    <w:p w14:paraId="291476A2" w14:textId="77777777" w:rsidR="009F572C" w:rsidRPr="00C2377A" w:rsidRDefault="009F572C" w:rsidP="002055A5">
      <w:pPr>
        <w:suppressAutoHyphens/>
        <w:spacing w:before="120" w:after="120" w:line="360" w:lineRule="auto"/>
      </w:pPr>
      <w:r w:rsidRPr="00C2377A">
        <w:t>odwołanie wnosi się do Samorządowego Kolegium Odwoławczego w Lesznie  za pośrednictwem Starosty Rawickiego w terminie 14 dni od daty doręczenia decyzji.</w:t>
      </w:r>
    </w:p>
    <w:p w14:paraId="6B3C9A2E" w14:textId="04EB5148" w:rsidR="00697338" w:rsidRPr="00644FF5" w:rsidRDefault="009F572C" w:rsidP="00644FF5">
      <w:pPr>
        <w:suppressAutoHyphens/>
        <w:spacing w:before="120" w:after="120" w:line="360" w:lineRule="auto"/>
        <w:rPr>
          <w:rFonts w:eastAsia="Calibri" w:cstheme="minorHAnsi"/>
          <w:u w:color="000000"/>
          <w:lang w:eastAsia="pl-PL" w:bidi="pl-PL"/>
        </w:rPr>
      </w:pPr>
      <w:r w:rsidRPr="00C2377A">
        <w:rPr>
          <w:rFonts w:eastAsia="Calibri" w:cstheme="minorHAnsi"/>
          <w:b/>
          <w:u w:color="000000"/>
          <w:lang w:eastAsia="pl-PL" w:bidi="pl-PL"/>
        </w:rPr>
        <w:t>Uwagi:</w:t>
      </w:r>
      <w:r w:rsidRPr="00C2377A">
        <w:rPr>
          <w:rFonts w:eastAsia="Calibri" w:cstheme="minorHAnsi"/>
          <w:u w:color="000000"/>
          <w:lang w:eastAsia="pl-PL" w:bidi="pl-PL"/>
        </w:rPr>
        <w:t xml:space="preserve"> </w:t>
      </w:r>
    </w:p>
    <w:sectPr w:rsidR="00697338" w:rsidRPr="00644FF5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B6E"/>
    <w:multiLevelType w:val="hybridMultilevel"/>
    <w:tmpl w:val="49280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7991"/>
    <w:multiLevelType w:val="hybridMultilevel"/>
    <w:tmpl w:val="2AC0502C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7B51"/>
    <w:multiLevelType w:val="hybridMultilevel"/>
    <w:tmpl w:val="40C64DD2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32DC8"/>
    <w:multiLevelType w:val="hybridMultilevel"/>
    <w:tmpl w:val="C9C63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513A"/>
    <w:multiLevelType w:val="hybridMultilevel"/>
    <w:tmpl w:val="CEDC60EE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C3C87"/>
    <w:multiLevelType w:val="hybridMultilevel"/>
    <w:tmpl w:val="8B3C0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07FED"/>
    <w:multiLevelType w:val="hybridMultilevel"/>
    <w:tmpl w:val="442A654C"/>
    <w:lvl w:ilvl="0" w:tplc="A498FB7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88502B"/>
    <w:multiLevelType w:val="hybridMultilevel"/>
    <w:tmpl w:val="7B8E8B7C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2C"/>
    <w:rsid w:val="000B2A26"/>
    <w:rsid w:val="002055A5"/>
    <w:rsid w:val="0032134F"/>
    <w:rsid w:val="005C050B"/>
    <w:rsid w:val="00644FF5"/>
    <w:rsid w:val="00697338"/>
    <w:rsid w:val="007A3355"/>
    <w:rsid w:val="00861B26"/>
    <w:rsid w:val="008E44C5"/>
    <w:rsid w:val="009F572C"/>
    <w:rsid w:val="00A77210"/>
    <w:rsid w:val="00F2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C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F57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F57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5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F57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F57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5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os.gov.pl/prawo/wzory-wnioskow/wniosek-o-wydanie-zezwolenia-na-usuniecie-drzewa-lub-krzew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Ratajczak</dc:creator>
  <cp:lastModifiedBy>Joanna Ratajczak</cp:lastModifiedBy>
  <cp:revision>6</cp:revision>
  <dcterms:created xsi:type="dcterms:W3CDTF">2023-03-07T10:31:00Z</dcterms:created>
  <dcterms:modified xsi:type="dcterms:W3CDTF">2023-09-19T07:01:00Z</dcterms:modified>
</cp:coreProperties>
</file>